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京拓翌建筑工程有限责任公司“7·19”一般坍塌事故调查报告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原文链接：https://www.bjdx.gov.cn/bjsdxqrmzf/zwfw/zdly/aqscjg/2115991/index.html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京拓翌建筑工程有限责任公司“7·19”一般坍塌事故调查报告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日期：2023-12-18 16:11 打印 【字体：大中小】 </w:t>
      </w:r>
    </w:p>
    <w:p>
      <w:pPr>
        <w:spacing w:line="360" w:lineRule="auto" w:before="60" w:after="60"/>
        <w:ind w:firstLine="480"/>
      </w:pPr>
      <w:r>
        <w:t xml:space="preserve">北京拓翌建筑工程有限责任公司“7·19”一般坍塌事故调查报告.pdf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jQuery.trim('京拓翌建筑工程有限责任公司“7·19”一般坍塌事故调查报告');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