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大兴区应急管理局关于大兴榆垡承德新城公司“4·27”事故核销的公示</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原文链接：https://www.bjdx.gov.cn/bjsdxqrmzf/zwfw/zdly/aqscjg/2259437/index.html</w:t>
      </w:r>
    </w:p>
    <w:p>
      <w:pPr>
        <w:spacing w:before="20" w:after="20"/>
      </w:pPr>
      <w:r>
        <w:rPr>
          <w:color w:val="888888"/>
          <w:sz w:val="18"/>
        </w:rPr>
        <w:t xml:space="preserve">发布时间：2025-08-13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大兴区应急管理局关于大兴榆垡承德新城公司“4·27”事故核销的公示</w:t>
      </w:r>
    </w:p>
    <w:p/>
    <w:p>
      <w:pPr>
        <w:spacing w:line="360" w:lineRule="auto" w:before="60" w:after="60"/>
        <w:ind w:firstLine="480"/>
      </w:pPr>
      <w:r>
        <w:t xml:space="preserve"> 来源：区应急局 日期：2025-08-13 16:03 打印 【字体：大中小】 </w:t>
      </w:r>
    </w:p>
    <w:p>
      <w:pPr>
        <w:spacing w:line="360" w:lineRule="auto" w:before="60" w:after="60"/>
        <w:ind w:firstLine="480"/>
      </w:pPr>
      <w:r>
        <w:t xml:space="preserve"> 2025年4月27日20时25分左右，位于大兴区榆垡镇祥和东街与文津东路交叉口东南侧人行步道电力管线内，一名工人在进行电力检查井及隧道清淤作业过程中突感不适，被工友救出后送至医院救治，后经抢救无效死亡。</w:t>
      </w:r>
    </w:p>
    <w:p>
      <w:pPr>
        <w:spacing w:line="360" w:lineRule="auto" w:before="60" w:after="60"/>
        <w:ind w:firstLine="480"/>
      </w:pPr>
      <w:r>
        <w:t xml:space="preserve"> 经调查，该起事故是一起非生产安全事故。</w:t>
      </w:r>
    </w:p>
    <w:p>
      <w:pPr>
        <w:spacing w:line="360" w:lineRule="auto" w:before="60" w:after="60"/>
        <w:ind w:firstLine="480"/>
      </w:pPr>
      <w:r>
        <w:t xml:space="preserve"> 根据《生产安全事故统计管理办法》的有关规定，该起事故在生产安全事故统计信息直报系统中核销。</w:t>
      </w:r>
    </w:p>
    <w:p>
      <w:pPr>
        <w:spacing w:line="360" w:lineRule="auto" w:before="60" w:after="60"/>
        <w:ind w:firstLine="480"/>
      </w:pPr>
      <w:r>
        <w:t xml:space="preserve"> 2025年8月11日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jQuery.trim('大兴区应急管理局关于大兴榆垡承德新城公司“4·27”事故核销的公示');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