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北京福森园林绿化工程有限公司“8·17”一般触电事故调查报告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原文链接：https://www.bjdx.gov.cn/bjsdxqrmzf/zwfw/zdly/aqscjg/2303073/index.html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北京福森园林绿化工程有限公司“8·17”一般触电事故调查报告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日期：2026-03-11 17:09 打印 【字体：大中小】 </w:t>
      </w:r>
    </w:p>
    <w:p>
      <w:pPr>
        <w:spacing w:line="360" w:lineRule="auto" w:before="60" w:after="60"/>
        <w:ind w:firstLine="480"/>
      </w:pPr>
      <w:r>
        <w:t xml:space="preserve">北京福森园林绿化工程有限公司“8·17”一般触电事故调查报告.pdf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jQuery.trim('北京福森园林绿化工程有限公司“8·17”一般触电事故调查报告');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