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重庆江北G50沪渝高速“6·22”较大道路交通事故调查报告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原文链接：https://yjj.cq.gov.cn/zwgk_230/fdzdgknr/yjyayjxx/zhsgdcpg/dcbg/202606/t20260604_15729038.html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