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广州艺广装饰设计工程有限公司 2020年“10.8”高处坠落事故调查报告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原文链接：https://www.jiangjin.gov.cn/bm/qyjj_69022/zwgk_81474/fdzdgknr_81476/yjgl/ydqk/202011/t20201119_8475766.html</w:t>
      </w:r>
    </w:p>
    <w:p>
      <w:pPr>
        <w:spacing w:before="20" w:after="20"/>
      </w:pPr>
      <w:r>
        <w:rPr>
          <w:color w:val="888888"/>
          <w:sz w:val="18"/>
        </w:rPr>
        <w:t xml:space="preserve">发布时间：2020-11-19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11500381MB15121550/2020-00018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津调组〔2020〕7号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2020-11-19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2020-11-19</w:t>
            </w:r>
          </w:p>
        </w:tc>
      </w:tr>
    </w:tbl>
    <w:p/>
    <w:p>
      <w:pPr>
        <w:pStyle w:val="Heading1"/>
      </w:pPr>
      <w:r>
        <w:t xml:space="preserve"> 广州艺广装饰设计工程有限公司 2020年“10.8”高处坠落事故调查报告 </w:t>
      </w:r>
    </w:p>
    <w:p>
      <w:pPr>
        <w:spacing w:line="360" w:lineRule="auto" w:before="60" w:after="60"/>
        <w:ind w:firstLine="480"/>
      </w:pPr>
      <w:r>
        <w:t xml:space="preserve">发布日期： 2020-11-19 10:34:15  </w:t>
      </w:r>
    </w:p>
    <w:p>
      <w:pPr>
        <w:spacing w:line="360" w:lineRule="auto" w:before="60" w:after="60"/>
        <w:ind w:firstLine="480"/>
      </w:pPr>
      <w:r>
        <w:t xml:space="preserve">（津调组〔2020〕7号）</w:t>
      </w:r>
    </w:p>
    <w:p>
      <w:pPr>
        <w:spacing w:line="360" w:lineRule="auto" w:before="60" w:after="60"/>
        <w:ind w:firstLine="480"/>
      </w:pPr>
      <w:r>
        <w:t xml:space="preserve"> </w:t>
      </w:r>
    </w:p>
    <w:p>
      <w:pPr>
        <w:spacing w:line="360" w:lineRule="auto" w:before="60" w:after="60"/>
        <w:ind w:firstLine="480"/>
      </w:pPr>
      <w:r>
        <w:t xml:space="preserve">2020年10月8日8时10分许，位于江津区双福街道境内，由重庆远拓房地产开发有限公司开发的恒大御景天下A地块洋房项目工地，广州艺广装饰设计工程有限公司一名工人在转运材料过程中发生一起生产安全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区住房城乡建委、双福街道等部门和单位的有关人员，迅速赶到事故现场，成立了以区应急局局长李雪为组长、区应急局副局长王中敏和双福街道副主任杨斌为副组长的区2020年“10.8”高处坠落事故调查组，并邀请区纪委监委、区检察院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广州艺广装饰设计工程有限公司；住所：广州市天河区林和西路1号25楼03单元；法定代表人：陈世洪；注册资本：壹仟伍佰万圆整；公司类型：有限责任公司（自然人投资或控股）；经营范围：建筑装饰和其它建筑业。安全生产许可证编号：（粤）JZ安许证字〔2019〕010776，有效期：2019年6月11日至2022年6月11日；统一社会信用代码：91440106304352515F。</w:t>
      </w:r>
    </w:p>
    <w:p>
      <w:pPr>
        <w:spacing w:line="360" w:lineRule="auto" w:before="60" w:after="60"/>
        <w:ind w:firstLine="480"/>
      </w:pPr>
      <w:r>
        <w:t xml:space="preserve">（二）合同签订情况。</w:t>
      </w:r>
    </w:p>
    <w:p>
      <w:pPr>
        <w:spacing w:line="360" w:lineRule="auto" w:before="60" w:after="60"/>
        <w:ind w:firstLine="480"/>
      </w:pPr>
      <w:r>
        <w:t xml:space="preserve">2020年7月10日，重庆远拓房地产开发有限公司与广州艺广装饰设计工程有限公司签订“重庆恒大御景天下A地块洋房9－20#楼室内装修工程施工合同”。</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2020年10月8日8时许，在重庆远拓房地产开发有限公司开发的恒大御景天下A地块洋房10号楼工地，广州艺广装饰设计工程有限公司一名工人谭优军用手推电动三轮车在一楼转运陶粒材时，不慎从一楼电梯井（电梯井深约6米）随手推电动三轮车坠落到负一楼，管理人员王邦堂听到响声后立即赶到现场，同时通知现场的其它人员前来救援，工友立承即拨打120，120在20分后到现场，将谭优军送至江津区中心医院进行抢救，9时30分许，谭优军经抢救无效死亡。</w:t>
      </w:r>
    </w:p>
    <w:p>
      <w:pPr>
        <w:spacing w:line="360" w:lineRule="auto" w:before="60" w:after="60"/>
        <w:ind w:firstLine="480"/>
      </w:pPr>
      <w:r>
        <w:t xml:space="preserve">（二）死亡人员情况。</w:t>
      </w:r>
    </w:p>
    <w:p>
      <w:pPr>
        <w:spacing w:line="360" w:lineRule="auto" w:before="60" w:after="60"/>
        <w:ind w:firstLine="480"/>
      </w:pPr>
      <w:r>
        <w:t xml:space="preserve">谭优军，性别男，身份证号码：5122**********1993，家住重庆云阳县**乡**村**组17号，在此次事故中死亡。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按照《企业职工伤亡事故经济损失统计标准》（GB6721－1986）计算，本次事故造成直接经济损失为120万元。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2．立即拨打了120及双福派出所、双福街道、区应急局报警电话。</w:t>
      </w:r>
    </w:p>
    <w:p>
      <w:pPr>
        <w:spacing w:line="360" w:lineRule="auto" w:before="60" w:after="60"/>
        <w:ind w:firstLine="480"/>
      </w:pPr>
      <w:r>
        <w:t xml:space="preserve">（二）部门应急处置。</w:t>
      </w:r>
    </w:p>
    <w:p>
      <w:pPr>
        <w:spacing w:line="360" w:lineRule="auto" w:before="60" w:after="60"/>
        <w:ind w:firstLine="480"/>
      </w:pPr>
      <w:r>
        <w:t xml:space="preserve">1．江津区120医生快速到达现场进行急救，因伤情较重，立即送至江津区中心医院抢救，经抢救无效，谭优军于事发当日死亡。</w:t>
      </w:r>
    </w:p>
    <w:p>
      <w:pPr>
        <w:spacing w:line="360" w:lineRule="auto" w:before="60" w:after="60"/>
        <w:ind w:firstLine="480"/>
      </w:pPr>
      <w:r>
        <w:t xml:space="preserve">2．区应急局、双福派出所、双福街道相关负责人以及区应急救援指挥官赶到现场对相关工作进行检查、安排和部署。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1．谭优军安全意识淡薄，冒险使用尚未调试验收的电梯转运装饰材料。经查，该10号楼电梯于2020年9月24日安装，各层电梯门均封闭，尚未调试验收投入使用。</w:t>
      </w:r>
    </w:p>
    <w:p>
      <w:pPr>
        <w:spacing w:line="360" w:lineRule="auto" w:before="60" w:after="60"/>
        <w:ind w:firstLine="480"/>
      </w:pPr>
      <w:r>
        <w:t xml:space="preserve">2．谭优军对手推电动三轮车操作不熟练。当推着装满陶粒的电动三轮车到一楼电梯门时未能及时刹车，人随车坠落到负一楼电梯井。</w:t>
      </w:r>
    </w:p>
    <w:p>
      <w:pPr>
        <w:spacing w:line="360" w:lineRule="auto" w:before="60" w:after="60"/>
        <w:ind w:firstLine="480"/>
      </w:pPr>
      <w:r>
        <w:t xml:space="preserve">（二）间接原因。</w:t>
      </w:r>
    </w:p>
    <w:p>
      <w:pPr>
        <w:spacing w:line="360" w:lineRule="auto" w:before="60" w:after="60"/>
        <w:ind w:firstLine="480"/>
      </w:pPr>
      <w:r>
        <w:t xml:space="preserve">1．公司对作业人员使用新设备教育培训不力。经查，作业人员谭优军在事发前两天才学开手推电动三轮车。</w:t>
      </w:r>
    </w:p>
    <w:p>
      <w:pPr>
        <w:spacing w:line="360" w:lineRule="auto" w:before="60" w:after="60"/>
        <w:ind w:firstLine="480"/>
      </w:pPr>
      <w:r>
        <w:t xml:space="preserve">2．公司作业现场安全管理不到位。经查，作业人员冒险使用尚未调试验收的电梯转运装饰材料已有几天时间，公司管理人员未及时发现并制止。</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（四）事故类别：高处坠落事故。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广州艺广装饰设计工程有限公司：公司对作业人员使用新设备教育培训不力。经查，作业人员谭优军在事发前两天才学开手推电动三轮车；公司作业现场安全管理不到位。经查，作业人员冒险使用尚未调试验收的电梯转运装饰材料已有几天时间，公司管理人员未及时发现并制止，导致事故发生。违反了《安全生产法》第二十六条[1]、第四十三条第一款[2]之规定，对此次事故负有责任。鉴于此次事故为一般事故，根据《安全生产法》第一百零九条第（一）项[3]的规定，建议由区应急局给予广州艺广装饰设计工程有限公司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1．陈民，广州艺广装饰设计工程有限公司重庆恒大御景天下A地块洋房9－20#楼室内装修工程项目负责人，未认真履行安全管理职责，对生产作业现场督促、检查不力，未及时发现并消除生产安全事故隐患，导致事故的发生，对此次事故的发生负有责任。违反了《安全生产法》第十八条第（五）项[4]之规定。根据《安全生产法》第九十二条第（一）项[5]之规定，建议由区应急局给予广州艺广装饰设计工程有限公司重庆恒大御景天下A地块洋房9－20#楼室内装修工程项目负责人陈民相应的行政处罚。</w:t>
      </w:r>
    </w:p>
    <w:p>
      <w:pPr>
        <w:spacing w:line="360" w:lineRule="auto" w:before="60" w:after="60"/>
        <w:ind w:firstLine="480"/>
      </w:pPr>
      <w:r>
        <w:t xml:space="preserve">（三）建议不予责任追究的人员。</w:t>
      </w:r>
    </w:p>
    <w:p>
      <w:pPr>
        <w:spacing w:line="360" w:lineRule="auto" w:before="60" w:after="60"/>
        <w:ind w:firstLine="480"/>
      </w:pPr>
      <w:r>
        <w:t xml:space="preserve">谭优军，安全意识淡薄，冒险使用尚未调试验收的电梯转运装饰材料，同时对手推电动三轮车操作不熟练导致事故发生，对此次事故的发生负有直接责任。鉴于本人已在此次事故中死亡，免予追究责任。</w:t>
      </w:r>
    </w:p>
    <w:p>
      <w:pPr>
        <w:spacing w:line="360" w:lineRule="auto" w:before="60" w:after="60"/>
        <w:ind w:firstLine="480"/>
      </w:pPr>
      <w:r>
        <w:t xml:space="preserve">（四）建议免于追究刑事责任的人员。</w:t>
      </w:r>
    </w:p>
    <w:p>
      <w:pPr>
        <w:spacing w:line="360" w:lineRule="auto" w:before="60" w:after="60"/>
        <w:ind w:firstLine="480"/>
      </w:pPr>
      <w:r>
        <w:t xml:space="preserve">陈民，广州艺广装饰设计工程有限公司重庆恒大御景天下A地块洋房9－20#楼室内装修工程项目负责人，违反安全生产管理规定情节轻微，未存在主观恶意，能及时纠正过错，事故发生后，积极组织并参与事故抢救，主动安抚受害者家属和赔偿损失，积极配合调查，故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双福街道规建办按照2020年房屋建筑和市政基础设施工程安全文明施工检查计划，每月对在建项目（工业企业除外）至少检查一次，每两至三个月组织专家库专家对在建项目进行一次安全大排查。2019年12月27日，双福街道聘请专家对恒大御景天下A地块一标段工地进行了安全检查，该项目基础和主体已于2020年1月完工。</w:t>
      </w:r>
    </w:p>
    <w:p>
      <w:pPr>
        <w:spacing w:line="360" w:lineRule="auto" w:before="60" w:after="60"/>
        <w:ind w:firstLine="480"/>
      </w:pPr>
      <w:r>
        <w:t xml:space="preserve">根据《中国共产党纪律处分条例》和《中国共产党问责条例》等相关规定，事故调查组认为双福街道相关监管人员履行了行业、属地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广州艺广装饰设计工程有限公司。必须深刻吸取此次事故教训，举一反三，切实加强安全生产工作。组织全体员工认真学习《安全生产法》《重庆市安全生产条例》等法律法规和相关规范标准、规章制度、操作规程等，提高员工安全生产意识和安全操作技能，增强员工自我安全防护能力，加强对生产作业现场安全隐患的排查和整改，进一步完善安全防护措施，杜绝类似事故发生。</w:t>
      </w:r>
    </w:p>
    <w:p>
      <w:pPr>
        <w:spacing w:line="360" w:lineRule="auto" w:before="60" w:after="60"/>
        <w:ind w:firstLine="480"/>
      </w:pPr>
      <w:r>
        <w:t xml:space="preserve">（二）重庆远拓房地产开发有限公司，要认真督促相关施工单位严格按照安全规范施工作业，建立并落实好各级各类人员的安全生产责任制，对危险区域、重点区域进行经常性安全检查，及时消除安全隐患，制止和纠正作业人员违规作业、盲目冒险的行为。</w:t>
      </w:r>
    </w:p>
    <w:p>
      <w:pPr>
        <w:spacing w:line="360" w:lineRule="auto" w:before="60" w:after="60"/>
        <w:ind w:firstLine="480"/>
      </w:pPr>
      <w:r>
        <w:t xml:space="preserve">（三）双福街道要按照属地管理原则进一步强化安全生产监管工作，加强检查、指导，督促帮助生产经营单位切实做好安全生产管理工作，有效预防和控制生产安全事故的发生。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江津区2020年“10.8”高处坠落事故调查组</w:t>
      </w:r>
    </w:p>
    <w:p>
      <w:pPr>
        <w:spacing w:line="360" w:lineRule="auto" w:before="60" w:after="60"/>
        <w:ind w:firstLine="480"/>
      </w:pPr>
      <w:r>
        <w:t xml:space="preserve"> 2020年11月6日</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 《安全生产法》第二十六条：生产经营单位采用新工艺、新技术、新材料或者使用新设备，必须了解、掌握其安全技术特性，采取有效的安全防护措施，并对从业人员进行专门的安全生产教育和培训。</w:t>
      </w:r>
    </w:p>
    <w:p>
      <w:pPr>
        <w:spacing w:line="360" w:lineRule="auto" w:before="60" w:after="60"/>
        <w:ind w:firstLine="480"/>
      </w:pPr>
      <w:r>
        <w:t xml:space="preserve">[2] 《安全生产法》第四十三条第一款 ：生产经营单位的安全生产管理人员应当根据本单位的生产经营特点，对安全生产状况进行经常性检查；对检查中发现的安全问题，应当立即处理；不能处理的，应当及时报告本单位有关负责人，有关负责人应当及时处理。</w:t>
      </w:r>
    </w:p>
    <w:p>
      <w:pPr>
        <w:spacing w:line="360" w:lineRule="auto" w:before="60" w:after="60"/>
        <w:ind w:firstLine="480"/>
      </w:pPr>
      <w:r>
        <w:t xml:space="preserve">[3] 《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[4] 《中华人民共和国安全生产法》第十八条第（五）项：生产经营单位的主要负责人对本单位安全生产工作负有下列职责：（五）督促、检查本单位的安全生产工作，及时消除生产安全事故隐患。</w:t>
      </w:r>
    </w:p>
    <w:p>
      <w:pPr>
        <w:spacing w:line="360" w:lineRule="auto" w:before="60" w:after="60"/>
        <w:ind w:firstLine="480"/>
      </w:pPr>
      <w:r>
        <w:t xml:space="preserve">[5] 《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