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重庆市彭水县民捷汽车客运有限责任公司“5.11”一般道路交通事故防范和整改落实情况评估报告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原文链接：http://www.psx.gov.cn/zfbm_174/fzhggwyh_82872/zwgk_72016/fdzdgknr/yjgl/ydxx/202605/t20260520_15690504.html</w:t>
      </w:r>
    </w:p>
    <w:p>
      <w:pPr>
        <w:spacing w:before="20" w:after="20"/>
      </w:pPr>
      <w:r>
        <w:rPr>
          <w:color w:val="888888"/>
          <w:sz w:val="18"/>
        </w:rPr>
        <w:t xml:space="preserve">发布时间：2026-05-20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11500243MB1605132Y/2026-00018</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应急管理</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2026-05-20</w:t>
      </w:r>
    </w:p>
    <w:p>
      <w:pPr>
        <w:spacing w:line="360" w:lineRule="auto" w:before="60" w:after="60"/>
        <w:ind w:firstLine="480"/>
      </w:pPr>
      <w:r>
        <w:t xml:space="preserve">• 发布日期</w:t>
      </w:r>
    </w:p>
    <w:p>
      <w:pPr>
        <w:spacing w:line="360" w:lineRule="auto" w:before="60" w:after="60"/>
        <w:ind w:firstLine="480"/>
      </w:pPr>
      <w:r>
        <w:t xml:space="preserve">• 2026-05-20</w:t>
      </w:r>
    </w:p>
    <w:p>
      <w:pPr>
        <w:spacing w:line="360" w:lineRule="auto" w:before="60" w:after="60"/>
        <w:ind w:firstLine="480"/>
      </w:pPr>
      <w:r>
        <w:t xml:space="preserve">• 标题</w:t>
      </w:r>
    </w:p>
    <w:p>
      <w:pPr>
        <w:spacing w:line="360" w:lineRule="auto" w:before="60" w:after="60"/>
        <w:ind w:firstLine="480"/>
      </w:pPr>
      <w:r>
        <w:t xml:space="preserve">• 重庆市彭水县民捷汽车客运有限责任公司“5.11”一般道路交通事故防范和整改落实情况评估报告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 </w:t>
      </w:r>
    </w:p>
    <w:p>
      <w:pPr>
        <w:spacing w:line="360" w:lineRule="auto" w:before="60" w:after="60"/>
        <w:ind w:firstLine="480"/>
      </w:pPr>
      <w:r>
        <w:t xml:space="preserve">重庆市彭水县民捷汽车客运有限责任公司“5.11”一般道路交通事故防范和整改落实情况评估报告</w:t>
      </w:r>
    </w:p>
    <w:p>
      <w:pPr>
        <w:spacing w:line="360" w:lineRule="auto" w:before="60" w:after="60"/>
        <w:ind w:firstLine="480"/>
      </w:pPr>
      <w:r>
        <w:t xml:space="preserve"> </w:t>
      </w:r>
    </w:p>
    <w:p>
      <w:pPr>
        <w:spacing w:line="360" w:lineRule="auto" w:before="60" w:after="60"/>
        <w:ind w:firstLine="480"/>
      </w:pPr>
      <w:r>
        <w:t xml:space="preserve">依据《重庆市安委会办公室关于印发生产安全事故防范和整改措施落实情况评估办法的通知》（安委办〔2023〕27号）要求，彭水自治县安全生产委员会办公室（以下简称“彭水自治县安委办”）牵头成立评估工作小组，对彭水县民捷汽车客运有限责任公司“5.11”一般道路交通事故防范和整改措施落实情况进行评估，现报告如下： </w:t>
      </w:r>
    </w:p>
    <w:p>
      <w:pPr>
        <w:spacing w:line="360" w:lineRule="auto" w:before="60" w:after="60"/>
        <w:ind w:firstLine="480"/>
      </w:pPr>
      <w:r>
        <w:t xml:space="preserve">一、事故基本情况</w:t>
      </w:r>
    </w:p>
    <w:p>
      <w:pPr>
        <w:spacing w:line="360" w:lineRule="auto" w:before="60" w:after="60"/>
        <w:ind w:firstLine="480"/>
      </w:pPr>
      <w:r>
        <w:t xml:space="preserve">2025年5月11日02时55分许，驾驶人豆*英（女，身份证号码：500243********3761）驾驶渝A9***6巡游出租汽车从黔龙往观音岩隧道方向行驶，当车行驶至重庆市彭水县黔龙二期与四期岔路口处左转弯时，车辆与行人文*先（女，身份证号码：513525********784X）发生碰撞，造成文*先送彭水自治县人民医院救治无效于6时20分许死亡的交通事故。此次道路交通事故造成直接经济损失78万余元。事故发生后，彭水自治县人民政府依法成立事故调查组开展事故调查，事故调查报告经县人民政府批复后，依法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彭水自治县安委办组织，参加事故调查的相关部门派员组成评估组，依据《重庆市彭水县民捷汽车客运有限责任公司“5.11”一般道路交通事故调查报告》（以下简称“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 对重庆市彭水县民捷汽车客运有限责任公司渝A9***6巡游出租汽车驾驶员豆*英违反《中华人民共和国道路交通安全法》有关条款，已对豆*英立案并进行了刑事处罚。</w:t>
      </w:r>
    </w:p>
    <w:p>
      <w:pPr>
        <w:spacing w:line="360" w:lineRule="auto" w:before="60" w:after="60"/>
        <w:ind w:firstLine="480"/>
      </w:pPr>
      <w:r>
        <w:t xml:space="preserve">对重庆市彭水县民捷汽车客运有限责任公司违反《中华人民共和国安全生产法》有关条款，已由彭水自治县应急管理局依法处理，彭水自治县应急管理局对重庆市彭水县民捷汽车客运有限责任公司给予了罚款人民币305000元（大写：叁拾万伍仟元整）的行政处罚，对重庆市彭水县民捷汽车客运有限责任公司法定代表人谭*海给予了罚款人民币33019.2元（大写：叁万叁仟零壹拾玖元贰角）的行政处罚。</w:t>
      </w:r>
    </w:p>
    <w:p>
      <w:pPr>
        <w:spacing w:line="360" w:lineRule="auto" w:before="60" w:after="60"/>
        <w:ind w:firstLine="480"/>
      </w:pPr>
      <w:r>
        <w:t xml:space="preserve">对重庆市彭水县民捷汽车客运有限责任公司安全设备的维护、保养、检测记录缺少有关人员签字，巡游出租汽车未安装具有行驶记录功能的车辆卫星定位装置，未对相关驾驶员违法违章行为进行处理和对巡游出租汽车的违法违章行为普遍多发现象缺乏有效的管控措施和技术手段等问题，彭水自治县交通运输委员会已依据相关规定督促了公司进行整改并处罚。</w:t>
      </w:r>
    </w:p>
    <w:p>
      <w:pPr>
        <w:spacing w:line="360" w:lineRule="auto" w:before="60" w:after="60"/>
        <w:ind w:firstLine="480"/>
      </w:pPr>
      <w:r>
        <w:t xml:space="preserve">四、事故防范措施落实情况</w:t>
      </w:r>
    </w:p>
    <w:p>
      <w:pPr>
        <w:spacing w:line="360" w:lineRule="auto" w:before="60" w:after="60"/>
        <w:ind w:firstLine="480"/>
      </w:pPr>
      <w:r>
        <w:t xml:space="preserve">（一）重庆市彭水县民捷汽车客运有限责任公司。一是辞退了肇事驾驶员豆*英；二是重新组织了公司全体员工进行培训学习；三是进一步落实了巡游出租汽车GPS监管系统的安装和使用，并纳入了公司GPS的平台进行管理；四是强化了公司的安全管理，对驾驶员、车辆安全隐患排查、规章制度的落实都作出了进一步的细化管理，同时对行车安全和车辆保养作出了更加严格的要求。</w:t>
      </w:r>
    </w:p>
    <w:p>
      <w:pPr>
        <w:spacing w:line="360" w:lineRule="auto" w:before="60" w:after="60"/>
        <w:ind w:firstLine="480"/>
      </w:pPr>
      <w:r>
        <w:t xml:space="preserve">（二）彭水自治县交通运输委员会。一是针对事故中重庆市彭水县民捷汽车客运有限责任公司发现的问题，对该公司依法督促了公司进行整改并处罚；二是对辖区的相关企业进行了宣传教育、并针对性的开展了检查。</w:t>
      </w:r>
    </w:p>
    <w:p>
      <w:pPr>
        <w:spacing w:line="360" w:lineRule="auto" w:before="60" w:after="60"/>
        <w:ind w:firstLine="480"/>
      </w:pPr>
      <w:r>
        <w:t xml:space="preserve">（三）彭水自治县公安局交通管理大队。彭水自治县公安局交通管理大队在事故发生后加强了对巡游出租汽车违法违章行为的处理力度，对严重违法行为或多次违法的驾驶员进行重点监管。</w:t>
      </w:r>
    </w:p>
    <w:p>
      <w:pPr>
        <w:spacing w:line="360" w:lineRule="auto" w:before="60" w:after="60"/>
        <w:ind w:firstLine="480"/>
      </w:pPr>
      <w:r>
        <w:t xml:space="preserve">评估组经综合评估后一致认为，各单位按照县人民政府批复意见，对有关责任单位及责任人员作出相关处理；事故企业及有关单位汲取事故教训，落实了事故调查报告提出的事故防范措施整改。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重庆市彭水县民捷汽车客运有限责任公司“5.11”</w:t>
      </w:r>
    </w:p>
    <w:p>
      <w:pPr>
        <w:spacing w:line="360" w:lineRule="auto" w:before="60" w:after="60"/>
        <w:ind w:firstLine="480"/>
      </w:pPr>
      <w:r>
        <w:t xml:space="preserve"> 一般道路交通事故防范和整改落实情况评估工作组</w:t>
      </w:r>
    </w:p>
    <w:p>
      <w:pPr>
        <w:spacing w:line="360" w:lineRule="auto" w:before="60" w:after="60"/>
        <w:ind w:firstLine="480"/>
      </w:pPr>
      <w:r>
        <w:t xml:space="preserve"> 2026年5月9日</w:t>
      </w:r>
    </w:p>
    <w:p>
      <w:pPr>
        <w:spacing w:line="360" w:lineRule="auto" w:before="60" w:after="60"/>
        <w:ind w:firstLine="480"/>
      </w:pPr>
      <w:r>
        <w:t xml:space="preserve"> </w:t>
      </w: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