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奉节兴隆“8·5”道路交通事故调查报告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原文链接：https://www.cqfj.gov.cn/bm_168/yjglj/zwgk_61787/fdzdgknr_61789/yjgl/zhsgdcpg/dcbg/202605/t20260525_15700488.html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奉节兴隆“8·5”道路交通事故调查报告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奉节兴隆“8·5”道路交通事故调查报告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2024年08月05日16时38分许，陈传*驾驶渝A59***小型普通客车在重庆市奉节县兴隆镇三角坝社区金凤路行驶过程中，陈婷*驾驶无号牌电动自行车（搭载乘员秘*）由对向驶来，因陈传*、陈婷*均未确保安全驾驶，导致两车发生挂擦，秘*跌落路面被渝A59***小型普通客车碾压，造成秘*受伤经抢救无效死亡的道路交通事故。</w:t>
      </w:r>
    </w:p>
    <w:p>
      <w:pPr>
        <w:spacing w:line="360" w:lineRule="auto" w:before="60" w:after="60"/>
        <w:ind w:firstLine="480"/>
      </w:pPr>
      <w:r>
        <w:t xml:space="preserve">二、当事人及车辆情况</w:t>
      </w:r>
    </w:p>
    <w:p>
      <w:pPr>
        <w:spacing w:line="360" w:lineRule="auto" w:before="60" w:after="60"/>
        <w:ind w:firstLine="480"/>
      </w:pPr>
      <w:r>
        <w:t xml:space="preserve">1、当事人情况</w:t>
      </w:r>
    </w:p>
    <w:p>
      <w:pPr>
        <w:spacing w:line="360" w:lineRule="auto" w:before="60" w:after="60"/>
        <w:ind w:firstLine="480"/>
      </w:pPr>
      <w:r>
        <w:t xml:space="preserve">陈传*，男，58岁，出生日期：1965年10月03日，汉族，户籍地址：重庆市奉节县兴隆镇三角坝*组**号，身份证号码：51222619651003****，事故发生驾驶渝A59***小型普通客车，持C1D类机动车驾驶证，证号：51222619651003****，档案编号：500502541***，初次领证日期：2010年12月04日，有效期至：2026年12月04日；无伤害。</w:t>
      </w:r>
    </w:p>
    <w:p>
      <w:pPr>
        <w:spacing w:line="360" w:lineRule="auto" w:before="60" w:after="60"/>
        <w:ind w:firstLine="480"/>
      </w:pPr>
      <w:r>
        <w:t xml:space="preserve">陈婷*，女，35岁，出生日期：1988年08月27日，汉族，户籍地址：湖北省黄石市下陆区团城山街道**西路*号*栋*单元**，身份证号码：42020419880827****，事故发生时驾驶无号牌电动自行车；无伤害。</w:t>
      </w:r>
    </w:p>
    <w:p>
      <w:pPr>
        <w:spacing w:line="360" w:lineRule="auto" w:before="60" w:after="60"/>
        <w:ind w:firstLine="480"/>
      </w:pPr>
      <w:r>
        <w:t xml:space="preserve">秘*，男，5岁，出生日期：2018年11月17日，汉族，户籍地址：湖北省黄石市下陆区团城山街道**西路*号*栋*单元**，身份证号码：42020420181117****，事故发生时乘坐陈婷*驾驶的无号牌电动自行车；死亡。</w:t>
      </w:r>
    </w:p>
    <w:p>
      <w:pPr>
        <w:spacing w:line="360" w:lineRule="auto" w:before="60" w:after="60"/>
        <w:ind w:firstLine="480"/>
      </w:pPr>
      <w:r>
        <w:t xml:space="preserve">2、车辆情况</w:t>
      </w:r>
    </w:p>
    <w:p>
      <w:pPr>
        <w:spacing w:line="360" w:lineRule="auto" w:before="60" w:after="60"/>
        <w:ind w:firstLine="480"/>
      </w:pPr>
      <w:r>
        <w:t xml:space="preserve">渝A59***小型普通客车，品牌型号：猎豹牌CFA6481，车辆所有人：奉节县国有**经营有限责任公司，登记地址：重庆市奉节县西部新区**社区*组，使用性质：租赁，核定载客7人（事发时实载驾乘人员共5人），车辆检验有效期：2024年11月30日，保险终止日期：2025年06月01日。</w:t>
      </w:r>
    </w:p>
    <w:p>
      <w:pPr>
        <w:spacing w:line="360" w:lineRule="auto" w:before="60" w:after="60"/>
        <w:ind w:firstLine="480"/>
      </w:pPr>
      <w:r>
        <w:t xml:space="preserve">无号牌电动自行车，品牌型号：邦德富士达TDR1789Z，使用性质：租赁（共享单车）。</w:t>
      </w:r>
    </w:p>
    <w:p>
      <w:pPr>
        <w:spacing w:line="360" w:lineRule="auto" w:before="60" w:after="60"/>
        <w:ind w:firstLine="480"/>
      </w:pPr>
      <w:r>
        <w:t xml:space="preserve">三、责任划分</w:t>
      </w:r>
    </w:p>
    <w:p>
      <w:pPr>
        <w:spacing w:line="360" w:lineRule="auto" w:before="60" w:after="60"/>
        <w:ind w:firstLine="480"/>
      </w:pPr>
      <w:r>
        <w:t xml:space="preserve">陈传*承担本交通事故同等责任；</w:t>
      </w:r>
    </w:p>
    <w:p>
      <w:pPr>
        <w:spacing w:line="360" w:lineRule="auto" w:before="60" w:after="60"/>
        <w:ind w:firstLine="480"/>
      </w:pPr>
      <w:r>
        <w:t xml:space="preserve">陈婷*承担本交通事故同等责任；</w:t>
      </w:r>
    </w:p>
    <w:p>
      <w:pPr>
        <w:spacing w:line="360" w:lineRule="auto" w:before="60" w:after="60"/>
        <w:ind w:firstLine="480"/>
      </w:pPr>
      <w:r>
        <w:t xml:space="preserve">秘*不承担本交通事故责任。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