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昆山圆安物流有限公司璧山分公司“1•17”道路交通事故调查报告</w:t>
      </w:r>
    </w:p>
    <w:p>
      <w:pPr>
        <w:spacing w:before="20" w:after="20"/>
      </w:pPr>
      <w:r>
        <w:rPr>
          <w:color w:val="888888"/>
          <w:sz w:val="18"/>
        </w:rPr>
        <w:t xml:space="preserve">来源：重庆市璧山区应急管理局·事故调查报告　重庆市璧山区应急管理局·事故调查报告</w:t>
      </w:r>
    </w:p>
    <w:p>
      <w:pPr>
        <w:spacing w:before="20" w:after="20"/>
      </w:pPr>
      <w:r>
        <w:rPr>
          <w:color w:val="888888"/>
          <w:sz w:val="18"/>
        </w:rPr>
        <w:t xml:space="preserve">原文链接：https://www.bishan.gov.cn/bmjz/bm_97237/qyjj_97258/zwgk_92018/fdzdgknr_92020/yjgl_202108/zhsgdcpg/dcbg/202606/t20260604_15728691.html</w:t>
      </w:r>
    </w:p>
    <w:p>
      <w:pPr>
        <w:spacing w:before="20" w:after="20"/>
      </w:pPr>
      <w:r>
        <w:rPr>
          <w:color w:val="888888"/>
          <w:sz w:val="18"/>
        </w:rPr>
        <w:t xml:space="preserve">发布时间：2026-06-04　抓取时间：2026-09-29</w:t>
      </w:r>
    </w:p>
    <w:p/>
    <w:p>
      <w:pPr>
        <w:spacing w:line="360" w:lineRule="auto" w:before="60" w:after="60"/>
        <w:ind w:firstLine="480"/>
      </w:pPr>
      <w:r>
        <w:t xml:space="preserve">中国政府网</w:t>
      </w:r>
    </w:p>
    <w:p>
      <w:pPr>
        <w:spacing w:line="360" w:lineRule="auto" w:before="60" w:after="60"/>
        <w:ind w:firstLine="480"/>
      </w:pPr>
      <w:r>
        <w:t xml:space="preserve">|</w:t>
      </w:r>
    </w:p>
    <w:p>
      <w:pPr>
        <w:spacing w:line="360" w:lineRule="auto" w:before="60" w:after="60"/>
        <w:ind w:firstLine="480"/>
      </w:pPr>
      <w:r>
        <w:t xml:space="preserve">重庆市人民政府网</w:t>
      </w:r>
    </w:p>
    <w:p>
      <w:pPr>
        <w:spacing w:line="360" w:lineRule="auto" w:before="60" w:after="60"/>
        <w:ind w:firstLine="480"/>
      </w:pPr>
      <w:r>
        <w:t xml:space="preserve">|</w:t>
      </w:r>
    </w:p>
    <w:p>
      <w:pPr>
        <w:spacing w:line="360" w:lineRule="auto" w:before="60" w:after="60"/>
        <w:ind w:firstLine="480"/>
      </w:pPr>
      <w:r>
        <w:t xml:space="preserve">重庆市璧山区人民政府网</w:t>
      </w:r>
    </w:p>
    <w:p>
      <w:pPr>
        <w:spacing w:line="360" w:lineRule="auto" w:before="60" w:after="60"/>
        <w:ind w:firstLine="480"/>
      </w:pPr>
      <w:r>
        <w:t xml:space="preserve">|</w:t>
      </w:r>
    </w:p>
    <w:p>
      <w:pPr>
        <w:spacing w:line="360" w:lineRule="auto" w:before="60" w:after="60"/>
        <w:ind w:firstLine="480"/>
      </w:pPr>
      <w:r>
        <w:t xml:space="preserve"> 部门镇街 </w:t>
      </w:r>
    </w:p>
    <w:p>
      <w:pPr>
        <w:spacing w:line="360" w:lineRule="auto" w:before="60" w:after="60"/>
        <w:ind w:firstLine="480"/>
      </w:pPr>
      <w:r>
        <w:t xml:space="preserve">×</w:t>
      </w:r>
    </w:p>
    <w:p>
      <w:pPr>
        <w:pStyle w:val="Heading3"/>
      </w:pPr>
      <w:r>
        <w:t xml:space="preserve">部门</w:t>
      </w:r>
    </w:p>
    <w:p/>
    <w:p>
      <w:pPr>
        <w:spacing w:line="360" w:lineRule="auto" w:before="60" w:after="60"/>
        <w:ind w:firstLine="480"/>
      </w:pPr>
      <w:r>
        <w:t xml:space="preserve">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w:t>
      </w:r>
    </w:p>
    <w:p/>
    <w:p/>
    <w:p>
      <w:pPr>
        <w:pStyle w:val="Heading3"/>
      </w:pPr>
      <w:r>
        <w:t xml:space="preserve">镇街</w:t>
      </w:r>
    </w:p>
    <w:p/>
    <w:p>
      <w:pPr>
        <w:spacing w:line="360" w:lineRule="auto" w:before="60" w:after="60"/>
        <w:ind w:firstLine="480"/>
      </w:pPr>
      <w:r>
        <w:t xml:space="preserve"> 璧城街道  璧泉街道  青杠街道  来凤街道  丁家街道  大路街道  大兴镇  正兴镇  河边镇  福禄镇  七塘镇  八塘镇  三合镇  广普镇  健龙镇   </w:t>
      </w:r>
    </w:p>
    <w:p>
      <w:pPr>
        <w:spacing w:line="360" w:lineRule="auto" w:before="60" w:after="60"/>
        <w:ind w:firstLine="480"/>
      </w:pPr>
      <w:r>
        <w:t xml:space="preserve"> 无障碍 | 关怀版 | 智能机器人 | 支持IPV6 | 登录  | 注册 注销 </w:t>
      </w:r>
    </w:p>
    <w:p>
      <w:pPr>
        <w:spacing w:line="360" w:lineRule="auto" w:before="60" w:after="60"/>
        <w:ind w:firstLine="480"/>
      </w:pPr>
      <w:r>
        <w:t xml:space="preserve">  区应急管理局 </w:t>
      </w:r>
    </w:p>
    <w:p>
      <w:pPr>
        <w:spacing w:line="360" w:lineRule="auto" w:before="60" w:after="60"/>
        <w:ind w:firstLine="480"/>
      </w:pPr>
      <w:r>
        <w:t xml:space="preserve"> 首页 | 政务公开 | 政务服务 | 互动交流 | 基层政务公开 </w:t>
      </w:r>
    </w:p>
    <w:p>
      <w:pPr>
        <w:spacing w:line="360" w:lineRule="auto" w:before="60" w:after="60"/>
        <w:ind w:firstLine="480"/>
      </w:pPr>
      <w:r>
        <w:t xml:space="preserve">您当前的位置： 首页&gt; 政府信息公开&gt; 法定主动公开内容&gt; 应急管理&gt; 灾害事故调查评估&gt; 调查报告 </w:t>
      </w:r>
    </w:p>
    <w:p>
      <w:pPr>
        <w:spacing w:line="360" w:lineRule="auto" w:before="60" w:after="60"/>
        <w:ind w:firstLine="480"/>
      </w:pPr>
      <w:r>
        <w:t xml:space="preserve">无障碍</w:t>
      </w:r>
    </w:p>
    <w:p>
      <w:pPr>
        <w:spacing w:line="360" w:lineRule="auto" w:before="60" w:after="60"/>
        <w:ind w:firstLine="480"/>
      </w:pPr>
      <w:r>
        <w:t xml:space="preserve">关怀版</w:t>
      </w:r>
    </w:p>
    <w:p>
      <w:pPr>
        <w:spacing w:line="360" w:lineRule="auto" w:before="60" w:after="60"/>
        <w:ind w:firstLine="480"/>
      </w:pPr>
      <w:r>
        <w:t xml:space="preserve">政务服务</w:t>
      </w:r>
    </w:p>
    <w:p>
      <w:pPr>
        <w:spacing w:line="360" w:lineRule="auto" w:before="60" w:after="60"/>
        <w:ind w:firstLine="480"/>
      </w:pPr>
      <w:r>
        <w:t xml:space="preserve">政策通</w:t>
      </w:r>
    </w:p>
    <w:p>
      <w:pPr>
        <w:spacing w:line="360" w:lineRule="auto" w:before="60" w:after="60"/>
        <w:ind w:firstLine="480"/>
      </w:pPr>
      <w:r>
        <w:t xml:space="preserve">政策解读</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11500227MB1665071K/2026-00047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璧山区应急局</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2026-06-04</w:t>
            </w:r>
          </w:p>
        </w:tc>
      </w:tr>
    </w:tbl>
    <w:p/>
    <w:p>
      <w:pPr>
        <w:spacing w:line="360" w:lineRule="auto" w:before="60" w:after="60"/>
        <w:ind w:firstLine="480"/>
      </w:pPr>
      <w:r>
        <w:t xml:space="preserve">昆山圆安物流有限公司璧山分公司“1•17”道路交通事故调查报告</w:t>
      </w:r>
    </w:p>
    <w:p>
      <w:pPr>
        <w:spacing w:line="360" w:lineRule="auto" w:before="60" w:after="60"/>
        <w:ind w:firstLine="480"/>
      </w:pPr>
      <w:br/>
    </w:p>
    <w:p>
      <w:pPr>
        <w:spacing w:line="360" w:lineRule="auto" w:before="60" w:after="60"/>
        <w:ind w:firstLine="480"/>
      </w:pPr>
      <w:r>
        <w:t xml:space="preserve">2023年1月17日18时7分许，雷**驾驶渝D***39号重型厢式货车从璧山区红宇大道经璧青路往永嘉大道方向行驶，当行驶至重庆市璧山区璧青路奥特莱斯公交车站路段时，与同向行驶由江*驾驶的渝A***74号超标电动二轮车相撞，造成江*受伤后经医院抢救无效死亡。</w:t>
      </w:r>
    </w:p>
    <w:p>
      <w:pPr>
        <w:spacing w:line="360" w:lineRule="auto" w:before="60" w:after="60"/>
        <w:ind w:firstLine="480"/>
      </w:pPr>
      <w:r>
        <w:t xml:space="preserve">根据《中华人民共和国安全生产法》《生产安全事故报告和调查处理条例》（国务院令第493号）等有关法律法规之规定，2023年5月16日成立了由区应急局牵头，区纪委监委机关、区总工会、区公安局、区人力社保局、区交通局组成的昆山圆安物流有限公司璧山分公司“1·17”道路交通事故调查组。</w:t>
      </w:r>
    </w:p>
    <w:p>
      <w:pPr>
        <w:spacing w:line="360" w:lineRule="auto" w:before="60" w:after="60"/>
        <w:ind w:firstLine="480"/>
      </w:pPr>
      <w:r>
        <w:t xml:space="preserve">事故调查组通过科学严谨、依法依规、实事求是、周密细致的现场勘查、调查取证和综合分析，查明了事故发生的经过、原因、应急处置和人员伤亡等情况，认定了事故性质和责任。现将有关情况报告如下：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渝D***39号重型厢式货车，所有人：昆山圆安物流有限公司璧山分公司（以下简称“昆山圆安公司璧山分公司”），登记地址：重庆市璧山区璧泉街道璧青北路992号丰树璧山物流园区3号库E-1，保险凭证号：PD***40，保险公司：中国人民财产保险股份有限公司。</w:t>
      </w:r>
    </w:p>
    <w:p>
      <w:pPr>
        <w:spacing w:line="360" w:lineRule="auto" w:before="60" w:after="60"/>
        <w:ind w:firstLine="480"/>
      </w:pPr>
      <w:r>
        <w:t xml:space="preserve">（二）事故路段情况</w:t>
      </w:r>
    </w:p>
    <w:p>
      <w:pPr>
        <w:spacing w:line="360" w:lineRule="auto" w:before="60" w:after="60"/>
        <w:ind w:firstLine="480"/>
      </w:pPr>
      <w:r>
        <w:t xml:space="preserve">现场位于重庆市璧山区壁青路奥特莱斯公交车站路段，沥青路面，路面完整，道路干、平、直，有标志标线。</w:t>
      </w:r>
    </w:p>
    <w:p>
      <w:pPr>
        <w:spacing w:line="360" w:lineRule="auto" w:before="60" w:after="60"/>
        <w:ind w:firstLine="480"/>
      </w:pPr>
      <w:r>
        <w:t xml:space="preserve">（三）事故单位情况</w:t>
      </w:r>
    </w:p>
    <w:p>
      <w:pPr>
        <w:spacing w:line="360" w:lineRule="auto" w:before="60" w:after="60"/>
        <w:ind w:firstLine="480"/>
      </w:pPr>
      <w:r>
        <w:t xml:space="preserve">昆山圆安公司璧山分公司成立于2015年3月5日，统一社会信用代码：91500227331665728N，公司类型属于分公司，单位登记地址：重庆市璧山区铝山路20号（A-1物流仓库）。公司经营范围为许可项目：道路货物运输（不含危险货物），汽车租赁（依法须经批准的项目，经相关部门批准后方可开展经营活动，具体经营项目以相关部门批准文件或许可证件为准）；一般项目：普通货物仓储服务（不含危险化学品等需许可审批的项目），包装服务，装卸搬运，国际货物运输代理，汽车零配件批发，运输设备租赁服务，仓储设备租赁服务，纸制品销售，塑料制品销售，金属包装容器及材料销售（除依法须经批准的项目外，凭营业执照依法自主开展经营活动）。证照齐全有效，负责人：魏**。</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2023年1月17日18时7分许，雷**驾驶渝D***39号重型厢式货车从璧山区红宇大道经璧青路往永嘉大道方向行驶，当行驶至重庆市璧山区壁青路奥特莱斯公交车站路段时，与同向行驶由江*驾驶的渝A***74号超标电动二轮车相撞，造成江*受伤后经医院抢救无效死亡、两车受损的道路交通事故。</w:t>
      </w:r>
    </w:p>
    <w:p>
      <w:pPr>
        <w:spacing w:line="360" w:lineRule="auto" w:before="60" w:after="60"/>
        <w:ind w:firstLine="480"/>
      </w:pPr>
      <w:r>
        <w:t xml:space="preserve">（二）事故应急处置情况</w:t>
      </w:r>
    </w:p>
    <w:p>
      <w:pPr>
        <w:spacing w:line="360" w:lineRule="auto" w:before="60" w:after="60"/>
        <w:ind w:firstLine="480"/>
      </w:pPr>
      <w:r>
        <w:t xml:space="preserve">区公安局接到报警后，立即出警处置。民警到达事故现场后，设置了警戒区域，巡视现场，上报伤亡情况，并勘察现场。</w:t>
      </w:r>
    </w:p>
    <w:p>
      <w:pPr>
        <w:spacing w:line="360" w:lineRule="auto" w:before="60" w:after="60"/>
        <w:ind w:firstLine="480"/>
      </w:pPr>
      <w:r>
        <w:t xml:space="preserve">本次事故无次生事故发生。善后处理有序开展，善后理赔依法合理，死者家（亲）属情绪以及社会秩序稳定，未造成社会不良影响。</w:t>
      </w:r>
    </w:p>
    <w:p>
      <w:pPr>
        <w:spacing w:line="360" w:lineRule="auto" w:before="60" w:after="60"/>
        <w:ind w:firstLine="480"/>
      </w:pPr>
      <w:r>
        <w:t xml:space="preserve">三、死亡人员信息</w:t>
      </w:r>
    </w:p>
    <w:p>
      <w:pPr>
        <w:spacing w:line="360" w:lineRule="auto" w:before="60" w:after="60"/>
        <w:ind w:firstLine="480"/>
      </w:pPr>
      <w:r>
        <w:t xml:space="preserve">江*，男，*族，户籍地：重庆市璧山区***，身份证号：51***37，系渝A***74号超标电动二轮车驾驶人。</w:t>
      </w:r>
    </w:p>
    <w:p>
      <w:pPr>
        <w:spacing w:line="360" w:lineRule="auto" w:before="60" w:after="60"/>
        <w:ind w:firstLine="480"/>
      </w:pPr>
      <w:r>
        <w:t xml:space="preserve">四、事故发生的原因和事故性质</w:t>
      </w:r>
    </w:p>
    <w:p>
      <w:pPr>
        <w:spacing w:line="360" w:lineRule="auto" w:before="60" w:after="60"/>
        <w:ind w:firstLine="480"/>
      </w:pPr>
      <w:r>
        <w:t xml:space="preserve">事故形成原因：雷**驾驶机动车未与前车保持必要安全距离且未注意观察道路情况的行为是导致本次事故发生的主要原因，承担主要责任；江*驾驶超标电动二轮车未确保安全的行为是导致本次事故发生的次要原因，承担次要责任。</w:t>
      </w:r>
    </w:p>
    <w:p>
      <w:pPr>
        <w:spacing w:line="360" w:lineRule="auto" w:before="60" w:after="60"/>
        <w:ind w:firstLine="480"/>
      </w:pPr>
      <w:r>
        <w:t xml:space="preserve">调查组通过对事故综合分析，认定本次事故是一起道路运输生产安全责任事故。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（一）建议追究刑事责任的人员</w:t>
      </w:r>
    </w:p>
    <w:p>
      <w:pPr>
        <w:spacing w:line="360" w:lineRule="auto" w:before="60" w:after="60"/>
        <w:ind w:firstLine="480"/>
      </w:pPr>
      <w:r>
        <w:t xml:space="preserve">雷**，男，*族，户籍地：重庆市荣昌区***，身份证号：51***72，准驾车型：B2。雷**驾驶机动车未与前车保持必要安全距离且未注意观察道路情况的行为，违反了《中华人民共和国道路交通安全法》第四十三条第一款“同车道行驶的机动车，后车应当与前车保持足以采取紧急制动措施的安全距离。”、第二十二条第一款“机动车驾驶人应当遵守道路交通安全法律、法规的规定，按照操作规范安全驾驶、文明驾驶。”之规定，《重庆市璧山区公安局交通巡逻警察支队道路交通事故认定书》（第502000120230000016号）认定雷**承担此次事故主要责任，其行为涉嫌交通肇事罪，已由司法机关依法追究刑事责任。</w:t>
      </w:r>
    </w:p>
    <w:p>
      <w:pPr>
        <w:spacing w:line="360" w:lineRule="auto" w:before="60" w:after="60"/>
        <w:ind w:firstLine="480"/>
      </w:pPr>
      <w:r>
        <w:t xml:space="preserve">（二）建议不予追究安全生产行政责任的人员</w:t>
      </w:r>
    </w:p>
    <w:p>
      <w:pPr>
        <w:spacing w:line="360" w:lineRule="auto" w:before="60" w:after="60"/>
        <w:ind w:firstLine="480"/>
      </w:pPr>
      <w:r>
        <w:t xml:space="preserve">根据事故调查组相关单位的意见，区公安局交巡警支队和区交通局工作人员在本次事故中已有效履行职能职责，未发现明显失职渎职情况，故建议本次事故对相关职能部门人员的安全生产行政责任不予追究。</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为深刻汲取本次事故教训，提高安全管理水平，达到教育从业人员和管理者自身的目的，预防和避免类似事故的再次发生，针对本次事故的特点，提出以下防范措施建议：</w:t>
      </w:r>
    </w:p>
    <w:p>
      <w:pPr>
        <w:spacing w:line="360" w:lineRule="auto" w:before="60" w:after="60"/>
        <w:ind w:firstLine="480"/>
      </w:pPr>
      <w:r>
        <w:t xml:space="preserve">（一）区公安局、区交通局应进一步加强对驾驶员安全行车的教育和提醒，严格查处交通违法行为。</w:t>
      </w:r>
    </w:p>
    <w:p>
      <w:pPr>
        <w:spacing w:line="360" w:lineRule="auto" w:before="60" w:after="60"/>
        <w:ind w:firstLine="480"/>
      </w:pPr>
      <w:r>
        <w:t xml:space="preserve">（二）昆山圆安公司璧山分公司应进一步落实道路运输企业安全生产主体责任。严格按照《中华人民共和国安全生产法》《中华人民共和国道路交通安全法》等法律法规的规定，加强对驾驶人员的安全管理和教育培训，促使驾驶人员安全驾驶、文明驾驶。</w:t>
      </w:r>
    </w:p>
    <w:p>
      <w:pPr>
        <w:spacing w:line="360" w:lineRule="auto" w:before="60" w:after="60"/>
        <w:ind w:firstLine="480"/>
      </w:pPr>
      <w:r>
        <w:t xml:space="preserve"> </w:t>
      </w:r>
    </w:p>
    <w:p>
      <w:pPr>
        <w:spacing w:line="360" w:lineRule="auto" w:before="60" w:after="60"/>
        <w:ind w:firstLine="480"/>
      </w:pPr>
      <w:r>
        <w:t xml:space="preserve"> 昆山圆安物流有限公司璧山分公司</w:t>
      </w:r>
    </w:p>
    <w:p>
      <w:pPr>
        <w:spacing w:line="360" w:lineRule="auto" w:before="60" w:after="60"/>
        <w:ind w:firstLine="480"/>
      </w:pPr>
      <w:r>
        <w:t xml:space="preserve"> “1·17”道路交通事故调查组</w:t>
      </w:r>
    </w:p>
    <w:p>
      <w:pPr>
        <w:spacing w:line="360" w:lineRule="auto" w:before="60" w:after="60"/>
        <w:ind w:firstLine="480"/>
      </w:pPr>
      <w:r>
        <w:t xml:space="preserve"> 2023年11月7日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首页 &gt; 区应急管理局 &gt; 政府信息公开 &gt; 法定主动公开内容 &gt; 应急管理 &gt; 灾害事故调查评估 &gt; 调查报告</w:t>
      </w:r>
    </w:p>
    <w:p>
      <w:pPr>
        <w:spacing w:line="360" w:lineRule="auto" w:before="60" w:after="60"/>
        <w:ind w:firstLine="480"/>
      </w:pPr>
      <w:r>
        <w:t xml:space="preserve">• 国务院部门网站</w:t>
      </w:r>
    </w:p>
    <w:p>
      <w:pPr>
        <w:spacing w:line="360" w:lineRule="auto" w:before="60" w:after="60"/>
        <w:ind w:firstLine="480"/>
      </w:pPr>
      <w:r>
        <w:t xml:space="preserve">• 市政府部门网站</w:t>
      </w:r>
    </w:p>
    <w:p>
      <w:pPr>
        <w:spacing w:line="360" w:lineRule="auto" w:before="60" w:after="60"/>
        <w:ind w:firstLine="480"/>
      </w:pPr>
      <w:r>
        <w:t xml:space="preserve">• 区县政府网站</w:t>
      </w:r>
    </w:p>
    <w:p>
      <w:pPr>
        <w:spacing w:line="360" w:lineRule="auto" w:before="60" w:after="60"/>
        <w:ind w:firstLine="480"/>
      </w:pPr>
      <w:r>
        <w:t xml:space="preserve">• 地方政府网站</w:t>
      </w:r>
    </w:p>
    <w:p>
      <w:pPr>
        <w:spacing w:line="360" w:lineRule="auto" w:before="60" w:after="60"/>
        <w:ind w:firstLine="480"/>
      </w:pPr>
      <w:r>
        <w:t xml:space="preserve">• 其他网站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市城管局</w:t>
      </w:r>
    </w:p>
    <w:p>
      <w:pPr>
        <w:spacing w:line="360" w:lineRule="auto" w:before="60" w:after="60"/>
        <w:ind w:firstLine="480"/>
      </w:pPr>
      <w:r>
        <w:t xml:space="preserve">• 市交通运输委</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市机关事务局</w:t>
      </w:r>
    </w:p>
    <w:p>
      <w:pPr>
        <w:spacing w:line="360" w:lineRule="auto" w:before="60" w:after="60"/>
        <w:ind w:firstLine="480"/>
      </w:pPr>
      <w:r>
        <w:t xml:space="preserve">• 市金融监管局</w:t>
      </w:r>
    </w:p>
    <w:p>
      <w:pPr>
        <w:spacing w:line="360" w:lineRule="auto" w:before="60" w:after="60"/>
        <w:ind w:firstLine="480"/>
      </w:pPr>
      <w:r>
        <w:t xml:space="preserve">• 市信访办</w:t>
      </w:r>
    </w:p>
    <w:p>
      <w:pPr>
        <w:spacing w:line="360" w:lineRule="auto" w:before="60" w:after="60"/>
        <w:ind w:firstLine="480"/>
      </w:pPr>
      <w:r>
        <w:t xml:space="preserve">• 市人民防空办</w:t>
      </w:r>
    </w:p>
    <w:p>
      <w:pPr>
        <w:spacing w:line="360" w:lineRule="auto" w:before="60" w:after="60"/>
        <w:ind w:firstLine="480"/>
      </w:pPr>
      <w:r>
        <w:t xml:space="preserve">• 市公共资源交易监管局</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万盛经开区管委会</w:t>
      </w:r>
    </w:p>
    <w:p>
      <w:pPr>
        <w:spacing w:line="360" w:lineRule="auto" w:before="60" w:after="60"/>
        <w:ind w:firstLine="480"/>
      </w:pPr>
      <w:r>
        <w:t xml:space="preserve">• 高新区管委会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 两江新区</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内蒙古</w:t>
      </w:r>
    </w:p>
    <w:p>
      <w:pPr>
        <w:spacing w:line="360" w:lineRule="auto" w:before="60" w:after="60"/>
        <w:ind w:firstLine="480"/>
      </w:pPr>
      <w:r>
        <w:t xml:space="preserve">• 辽宁</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市纪委监委机关</w:t>
      </w:r>
    </w:p>
    <w:p>
      <w:pPr>
        <w:spacing w:line="360" w:lineRule="auto" w:before="60" w:after="60"/>
        <w:ind w:firstLine="480"/>
      </w:pPr>
      <w:r>
        <w:t xml:space="preserve">• 市委组织部</w:t>
      </w:r>
    </w:p>
    <w:p>
      <w:pPr>
        <w:spacing w:line="360" w:lineRule="auto" w:before="60" w:after="60"/>
        <w:ind w:firstLine="480"/>
      </w:pPr>
      <w:r>
        <w:t xml:space="preserve">• 市委宣传部</w:t>
      </w:r>
    </w:p>
    <w:p>
      <w:pPr>
        <w:spacing w:line="360" w:lineRule="auto" w:before="60" w:after="60"/>
        <w:ind w:firstLine="480"/>
      </w:pPr>
      <w:r>
        <w:t xml:space="preserve">• 市委统战部</w:t>
      </w:r>
    </w:p>
    <w:p>
      <w:pPr>
        <w:spacing w:line="360" w:lineRule="auto" w:before="60" w:after="60"/>
        <w:ind w:firstLine="480"/>
      </w:pPr>
      <w:r>
        <w:t xml:space="preserve">• 市委直属机关工委</w:t>
      </w:r>
    </w:p>
    <w:p>
      <w:pPr>
        <w:spacing w:line="360" w:lineRule="auto" w:before="60" w:after="60"/>
        <w:ind w:firstLine="480"/>
      </w:pPr>
      <w:r>
        <w:t xml:space="preserve">• 市政协</w:t>
      </w:r>
    </w:p>
    <w:p>
      <w:pPr>
        <w:spacing w:line="360" w:lineRule="auto" w:before="60" w:after="60"/>
        <w:ind w:firstLine="480"/>
      </w:pPr>
      <w:r>
        <w:t xml:space="preserve">• 市高法院</w:t>
      </w:r>
    </w:p>
    <w:p>
      <w:pPr>
        <w:spacing w:line="360" w:lineRule="auto" w:before="60" w:after="60"/>
        <w:ind w:firstLine="480"/>
      </w:pPr>
      <w:r>
        <w:t xml:space="preserve">• 市检察院</w:t>
      </w:r>
    </w:p>
    <w:p>
      <w:pPr>
        <w:spacing w:line="360" w:lineRule="auto" w:before="60" w:after="60"/>
        <w:ind w:firstLine="480"/>
      </w:pPr>
      <w:r>
        <w:t xml:space="preserve">• 民盟市委会</w:t>
      </w:r>
    </w:p>
    <w:p>
      <w:pPr>
        <w:spacing w:line="360" w:lineRule="auto" w:before="60" w:after="60"/>
        <w:ind w:firstLine="480"/>
      </w:pPr>
      <w:r>
        <w:t xml:space="preserve">• 民进市委会</w:t>
      </w:r>
    </w:p>
    <w:p>
      <w:pPr>
        <w:spacing w:line="360" w:lineRule="auto" w:before="60" w:after="60"/>
        <w:ind w:firstLine="480"/>
      </w:pPr>
      <w:r>
        <w:t xml:space="preserve">• 致公党市委会</w:t>
      </w:r>
    </w:p>
    <w:p>
      <w:pPr>
        <w:spacing w:line="360" w:lineRule="auto" w:before="60" w:after="60"/>
        <w:ind w:firstLine="480"/>
      </w:pPr>
      <w:r>
        <w:t xml:space="preserve">• 九三学社市委会</w:t>
      </w:r>
    </w:p>
    <w:p>
      <w:pPr>
        <w:spacing w:line="360" w:lineRule="auto" w:before="60" w:after="60"/>
        <w:ind w:firstLine="480"/>
      </w:pPr>
      <w:r>
        <w:t xml:space="preserve">• 台盟市委会</w:t>
      </w:r>
    </w:p>
    <w:p>
      <w:pPr>
        <w:spacing w:line="360" w:lineRule="auto" w:before="60" w:after="60"/>
        <w:ind w:firstLine="480"/>
      </w:pPr>
      <w:r>
        <w:t xml:space="preserve">• 市工商联</w:t>
      </w:r>
    </w:p>
    <w:p>
      <w:pPr>
        <w:spacing w:line="360" w:lineRule="auto" w:before="60" w:after="60"/>
        <w:ind w:firstLine="480"/>
      </w:pPr>
      <w:r>
        <w:t xml:space="preserve">• 市总工会</w:t>
      </w:r>
    </w:p>
    <w:p>
      <w:pPr>
        <w:spacing w:line="360" w:lineRule="auto" w:before="60" w:after="60"/>
        <w:ind w:firstLine="480"/>
      </w:pPr>
      <w:r>
        <w:t xml:space="preserve">• 团市委</w:t>
      </w:r>
    </w:p>
    <w:p>
      <w:pPr>
        <w:spacing w:line="360" w:lineRule="auto" w:before="60" w:after="60"/>
        <w:ind w:firstLine="480"/>
      </w:pPr>
      <w:r>
        <w:t xml:space="preserve">• 市妇联</w:t>
      </w:r>
    </w:p>
    <w:p>
      <w:pPr>
        <w:spacing w:line="360" w:lineRule="auto" w:before="60" w:after="60"/>
        <w:ind w:firstLine="480"/>
      </w:pPr>
      <w:r>
        <w:t xml:space="preserve">• 市科协</w:t>
      </w:r>
    </w:p>
    <w:p>
      <w:pPr>
        <w:spacing w:line="360" w:lineRule="auto" w:before="60" w:after="60"/>
        <w:ind w:firstLine="480"/>
      </w:pPr>
      <w:r>
        <w:t xml:space="preserve">• 市社科联</w:t>
      </w:r>
    </w:p>
    <w:p>
      <w:pPr>
        <w:spacing w:line="360" w:lineRule="auto" w:before="60" w:after="60"/>
        <w:ind w:firstLine="480"/>
      </w:pPr>
      <w:r>
        <w:t xml:space="preserve">• 市文联</w:t>
      </w:r>
    </w:p>
    <w:p>
      <w:pPr>
        <w:spacing w:line="360" w:lineRule="auto" w:before="60" w:after="60"/>
        <w:ind w:firstLine="480"/>
      </w:pPr>
      <w:r>
        <w:t xml:space="preserve">• 市残联</w:t>
      </w:r>
    </w:p>
    <w:p>
      <w:pPr>
        <w:spacing w:line="360" w:lineRule="auto" w:before="60" w:after="60"/>
        <w:ind w:firstLine="480"/>
      </w:pPr>
      <w:r>
        <w:t xml:space="preserve">• 市红十字会</w:t>
      </w:r>
    </w:p>
    <w:p>
      <w:pPr>
        <w:spacing w:line="360" w:lineRule="auto" w:before="60" w:after="60"/>
        <w:ind w:firstLine="480"/>
      </w:pPr>
      <w:r>
        <w:t xml:space="preserve">• 市委党校</w:t>
      </w:r>
    </w:p>
    <w:p>
      <w:pPr>
        <w:spacing w:line="360" w:lineRule="auto" w:before="60" w:after="60"/>
        <w:ind w:firstLine="480"/>
      </w:pPr>
      <w:r>
        <w:t xml:space="preserve">• 市委党史研究室</w:t>
      </w:r>
    </w:p>
    <w:p>
      <w:pPr>
        <w:spacing w:line="360" w:lineRule="auto" w:before="60" w:after="60"/>
        <w:ind w:firstLine="480"/>
      </w:pPr>
      <w:r>
        <w:t xml:space="preserve">• 重庆社科院</w:t>
      </w:r>
    </w:p>
    <w:p>
      <w:pPr>
        <w:spacing w:line="360" w:lineRule="auto" w:before="60" w:after="60"/>
        <w:ind w:firstLine="480"/>
      </w:pPr>
      <w:r>
        <w:t xml:space="preserve">• 三峡博物馆</w:t>
      </w:r>
    </w:p>
    <w:p>
      <w:pPr>
        <w:spacing w:line="360" w:lineRule="auto" w:before="60" w:after="60"/>
        <w:ind w:firstLine="480"/>
      </w:pPr>
      <w:r>
        <w:t xml:space="preserve">• 红岩博物馆</w:t>
      </w:r>
    </w:p>
    <w:p>
      <w:pPr>
        <w:spacing w:line="360" w:lineRule="auto" w:before="60" w:after="60"/>
        <w:ind w:firstLine="480"/>
      </w:pPr>
      <w:r>
        <w:t xml:space="preserve">• 市农科院</w:t>
      </w:r>
    </w:p>
    <w:p>
      <w:pPr>
        <w:spacing w:line="360" w:lineRule="auto" w:before="60" w:after="60"/>
        <w:ind w:firstLine="480"/>
      </w:pPr>
      <w:r>
        <w:t xml:space="preserve">• 重庆仲裁办</w:t>
      </w:r>
    </w:p>
    <w:p>
      <w:pPr>
        <w:spacing w:line="360" w:lineRule="auto" w:before="60" w:after="60"/>
        <w:ind w:firstLine="480"/>
      </w:pPr>
      <w:r>
        <w:t xml:space="preserve">• 重庆市税务局</w:t>
      </w:r>
    </w:p>
    <w:p>
      <w:pPr>
        <w:spacing w:line="360" w:lineRule="auto" w:before="60" w:after="60"/>
        <w:ind w:firstLine="480"/>
      </w:pPr>
      <w:r>
        <w:t xml:space="preserve">• 人行重庆营管部</w:t>
      </w:r>
    </w:p>
    <w:p>
      <w:pPr>
        <w:spacing w:line="360" w:lineRule="auto" w:before="60" w:after="60"/>
        <w:ind w:firstLine="480"/>
      </w:pPr>
      <w:r>
        <w:t xml:space="preserve">• 重庆证监局</w:t>
      </w:r>
    </w:p>
    <w:p>
      <w:pPr>
        <w:spacing w:line="360" w:lineRule="auto" w:before="60" w:after="60"/>
        <w:ind w:firstLine="480"/>
      </w:pPr>
      <w:r>
        <w:t xml:space="preserve">• 重庆海关</w:t>
      </w:r>
    </w:p>
    <w:p>
      <w:pPr>
        <w:spacing w:line="360" w:lineRule="auto" w:before="60" w:after="60"/>
        <w:ind w:firstLine="480"/>
      </w:pPr>
      <w:r>
        <w:t xml:space="preserve">• 市通信管理局</w:t>
      </w:r>
    </w:p>
    <w:p>
      <w:pPr>
        <w:spacing w:line="360" w:lineRule="auto" w:before="60" w:after="60"/>
        <w:ind w:firstLine="480"/>
      </w:pPr>
      <w:r>
        <w:t xml:space="preserve">• 市邮政管理局</w:t>
      </w:r>
    </w:p>
    <w:p>
      <w:pPr>
        <w:spacing w:line="360" w:lineRule="auto" w:before="60" w:after="60"/>
        <w:ind w:firstLine="480"/>
      </w:pPr>
      <w:r>
        <w:t xml:space="preserve">• 市地震局</w:t>
      </w:r>
    </w:p>
    <w:p>
      <w:pPr>
        <w:spacing w:line="360" w:lineRule="auto" w:before="60" w:after="60"/>
        <w:ind w:firstLine="480"/>
      </w:pPr>
      <w:r>
        <w:t xml:space="preserve">• 市教科研究院</w:t>
      </w:r>
    </w:p>
    <w:p>
      <w:pPr>
        <w:spacing w:line="360" w:lineRule="auto" w:before="60" w:after="60"/>
        <w:ind w:firstLine="480"/>
      </w:pPr>
      <w:r>
        <w:t xml:space="preserve">• 市教育考试院</w:t>
      </w:r>
    </w:p>
    <w:p>
      <w:pPr>
        <w:spacing w:line="360" w:lineRule="auto" w:before="60" w:after="60"/>
        <w:ind w:firstLine="480"/>
      </w:pPr>
      <w:r>
        <w:t xml:space="preserve">• 市公租房管理局</w:t>
      </w:r>
    </w:p>
    <w:p>
      <w:pPr>
        <w:spacing w:line="360" w:lineRule="auto" w:before="60" w:after="60"/>
        <w:ind w:firstLine="480"/>
      </w:pPr>
      <w:r>
        <w:t xml:space="preserve">• 重庆农村土地交易所</w:t>
      </w:r>
    </w:p>
    <w:p>
      <w:pPr>
        <w:spacing w:line="360" w:lineRule="auto" w:before="60" w:after="60"/>
        <w:ind w:firstLine="480"/>
      </w:pPr>
      <w:r>
        <w:t xml:space="preserve">• 市住房公积金中心</w:t>
      </w:r>
    </w:p>
    <w:p>
      <w:pPr>
        <w:spacing w:line="360" w:lineRule="auto" w:before="60" w:after="60"/>
        <w:ind w:firstLine="480"/>
      </w:pPr>
      <w:r>
        <w:t xml:space="preserve"> 版权声明 联系我们 我要写信 </w:t>
      </w:r>
    </w:p>
    <w:p>
      <w:pPr>
        <w:spacing w:line="360" w:lineRule="auto" w:before="60" w:after="60"/>
        <w:ind w:firstLine="480"/>
      </w:pPr>
       主办单位：重庆市璧山区人民政府办公室  
      <w:br/>
      Copyright © www.bishan.gov.cn All Rights Reserved.
      <w:br/>
       政府网站标识码: 5002270002 政务服务热线: 12345
      <w:br/>
       渝ICP备11001112号-2 渝公网安备:50022702000381号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