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垫江新民“5·14”一般道路交通事故调查报告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来源：重庆市垫江县应急管理局·事故调查报告　重庆市垫江县应急管理局·事故调查报告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原文链接：http://www.cqsdj.gov.cn/bmjz/bm/yjglj/zwgk_72336/fdzdgknr_72338/yjya/ydqk/202511/t20251105_15141086.html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发布时间：2025-11-05　抓取时间：2026-10-23</w:t>
      </w:r>
    </w:p>
    <w:p/>
    <w:p>
      <w:pPr>
        <w:spacing w:line="360" w:lineRule="auto" w:before="60" w:after="60"/>
        <w:ind w:firstLine="480"/>
      </w:pPr>
      <w:r>
        <w:t xml:space="preserve">您当前的位置：首页&gt;应急管理局&gt;政务公开&gt;法定主动公开内容&gt;应急管理&gt;应对情况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115002310086789915/2025-00030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垫江县应急局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垫江新民“5·14”一般道路交通事故调查报告</w:t>
      </w:r>
    </w:p>
    <w:p>
      <w:pPr>
        <w:spacing w:line="360" w:lineRule="auto" w:before="60" w:after="60"/>
        <w:ind w:firstLine="480"/>
      </w:pPr>
      <w:r>
        <w:t xml:space="preserve">垫江新民“5·14”一般道路交通事故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5月14日06时02分许，重庆快源物流有限公司（以下简称“快源公司”）租赁给驾驶人王XX驾驶该公司渝AAM1557号新能源轻型仓栅式货车，沿重庆市垫江县G243复线由南往北行驶，行驶至新民镇恬园山庄附近时，与胡XX驾驶的无牌轻便二轮摩托车搭乘任XX碰撞，发生一起道路交通事故，造成1人死亡。</w:t>
      </w:r>
    </w:p>
    <w:p>
      <w:pPr>
        <w:spacing w:line="360" w:lineRule="auto" w:before="60" w:after="60"/>
        <w:ind w:firstLine="480"/>
      </w:pPr>
      <w:r>
        <w:t xml:space="preserve"> 2025年6月23日，垫江县公安局交巡警大队将本次事故抄告县应急管理局，县应急管理局根据《中华人民共和国安全生产法》《生产安全事故报告和调查处理条例》（国务院令第493号）、《重庆市安全生产条例》等有关法律法规规定和垫江县人民政府授权，组织成立了由县应急管理局牵头，县公安局、县交通局、县总工会派员参加的“垫江新民‘5·14’一般道路交通事故调查组”（以下简称“事故调查组”），负责本次事故调查工作，并邀请县检察院、九龙坡区应急管理局参加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通过调查取证和综合分析，查明了事故发生的时间、经过、原因、应急处置、人员伤亡情况，认定了事故性质和责任，提出了对有关责任单位及责任人员的处理建议和事故防范措施建议，现将事故调查情况报告如下：</w:t>
      </w:r>
    </w:p>
    <w:p>
      <w:pPr>
        <w:spacing w:line="360" w:lineRule="auto" w:before="60" w:after="60"/>
        <w:ind w:firstLine="480"/>
      </w:pPr>
      <w:r>
        <w:t xml:space="preserve">一、 事故相关情况</w:t>
      </w:r>
    </w:p>
    <w:p>
      <w:pPr>
        <w:spacing w:line="360" w:lineRule="auto" w:before="60" w:after="60"/>
        <w:ind w:firstLine="480"/>
      </w:pPr>
      <w:r>
        <w:t xml:space="preserve">（一）肇事货车基本情况</w:t>
      </w:r>
    </w:p>
    <w:p>
      <w:pPr>
        <w:spacing w:line="360" w:lineRule="auto" w:before="60" w:after="60"/>
        <w:ind w:firstLine="480"/>
      </w:pPr>
      <w:r>
        <w:t xml:space="preserve">肇事货车：渝AAM1557号轻型仓栅式货车，跃进牌SH5047CCYZFEVMZ5；车辆所有人：贵阳上汽大通销售服务有限公司；车驾号：HJ8DEJ8F3P8024659；车辆识别号：LSFGL2305PD800284；注册日期：2023年9月26日；强制报废期止：2038年9月26日。</w:t>
      </w:r>
    </w:p>
    <w:p>
      <w:pPr>
        <w:spacing w:line="360" w:lineRule="auto" w:before="60" w:after="60"/>
        <w:ind w:firstLine="480"/>
      </w:pPr>
      <w:r>
        <w:t xml:space="preserve">经重庆市鑫道司法鉴定中心司法鉴定，该车灯光信号有效；转向有效；制动有效。</w:t>
      </w:r>
    </w:p>
    <w:p>
      <w:pPr>
        <w:spacing w:line="360" w:lineRule="auto" w:before="60" w:after="60"/>
        <w:ind w:firstLine="480"/>
      </w:pPr>
      <w:r>
        <w:t xml:space="preserve">（二）肇事货车租赁合同签定情况</w:t>
      </w:r>
    </w:p>
    <w:p>
      <w:pPr>
        <w:spacing w:line="360" w:lineRule="auto" w:before="60" w:after="60"/>
        <w:ind w:firstLine="480"/>
      </w:pPr>
      <w:r>
        <w:t xml:space="preserve">2025年4月，贵阳上汽大通销售服务有限公司将渝AAM1557号货车租赁给快源公司，租期从2025年4月8日至2025年10月9日，租金为4500元/月，贵阳上汽大通销售服务有限公司保证车辆合法、所需证照有效，交付使用时保证车况良好，负责购买车险、车辆定期维修保养，非快源公司造成故障原因的维修。</w:t>
      </w:r>
    </w:p>
    <w:p>
      <w:pPr>
        <w:spacing w:line="360" w:lineRule="auto" w:before="60" w:after="60"/>
        <w:ind w:firstLine="480"/>
      </w:pPr>
      <w:r>
        <w:t xml:space="preserve">2025年4月16日，快源公司又将该车转租给驾驶人王XX，租期从2025年4月16日至2026年4月15日止，快源公司保证车况良好、证照齐全、车辆合法；车险购买、车辆定期维修保养，质量原因的维修由贵阳上汽大通销售服务有限公司负责。货源由王启军负责，收益由王XX收取，安全管理由王启军负责；快源公司不收取管理费用，同时不负责管理。</w:t>
      </w:r>
    </w:p>
    <w:p>
      <w:pPr>
        <w:spacing w:line="360" w:lineRule="auto" w:before="60" w:after="60"/>
        <w:ind w:firstLine="480"/>
      </w:pPr>
      <w:r>
        <w:t xml:space="preserve">（三）肇事货车驾驶人情况</w:t>
      </w:r>
    </w:p>
    <w:p>
      <w:pPr>
        <w:spacing w:line="360" w:lineRule="auto" w:before="60" w:after="60"/>
        <w:ind w:firstLine="480"/>
      </w:pPr>
      <w:r>
        <w:t xml:space="preserve">王XX，男，1981年10月3日出生,驾驶证准驾车型:“A2”，初次领证时间2001年12月26日，有效期止2041年10月03日。</w:t>
      </w:r>
    </w:p>
    <w:p>
      <w:pPr>
        <w:spacing w:line="360" w:lineRule="auto" w:before="60" w:after="60"/>
        <w:ind w:firstLine="480"/>
      </w:pPr>
      <w:r>
        <w:t xml:space="preserve">（四）事故发生单位基本情况</w:t>
      </w:r>
    </w:p>
    <w:p>
      <w:pPr>
        <w:spacing w:line="360" w:lineRule="auto" w:before="60" w:after="60"/>
        <w:ind w:firstLine="480"/>
      </w:pPr>
      <w:r>
        <w:t xml:space="preserve">快源公司，登记日期：2024年2月19日，住所：重庆市九龙坡区中梁山街道华龙大道66号附27号2-2号，法定代表人：刘XX。统一社会信用代码：91500107MADADGDT46，类型：有限责任公司(自然人独资)，发证机关：重庆市九龙坡区市场监督管理局。经营范围：在线数据处理与交易处理业务（经营类电子商务）；国内货物运输代理；物联网应用服务；国内贸易代理；信息咨询服务（不含许可类）；商务代理代办服务；汽车销售；新能源汽车电附件销售；小微型客车租赁经营服务；汽车零配件批发；汽车零配件零售；信息技术咨询服务；服装服饰批发；服装服饰零售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事故现场位于重庆市垫江县G243复线垫丰武成厂房路段，一般城市快速路；天气为晴天；道路为干燥沥青路面，路面完好。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2025年5月13日上午11点左右，驾驶人王XX装载货物从四川宜宾出发，下午四点运至重庆巴南下货，休息3小时后，晚上7点从巴南区出发， 9点到达渝北区木耳镇装载货物，12点装载货物完毕开至空港给车充电，充电过程的两小时短暂休息，于5月14日凌晨2点出发，准备运往梁平和万州。途经长寿葛兰镇充电40分钟，充电时短暂休息，然后继续出发往万州。5月14日06时02分许，王XX驾驶该货车行驶至新民镇恬园山庄附近时，与同向行驶的胡XX驾驶的无牌轻便二轮摩托车搭乘任XX碰撞，造成两车受损，胡XX受伤、任XX在送医院途中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王XX立即停车下车查看情况，发现车辆撞倒了摩托车，摩托车搭乘人摔倒在路边栏杆处，驾驶人在地上哭，立即打了120急救电话和110报警电话，10多分钟后，新民卫生院的120车和新民派出所的警车先后到达事故现场，120车将任XX接走送医院救治，另外一伤者胡XX自行去医院就医。</w:t>
      </w:r>
    </w:p>
    <w:p>
      <w:pPr>
        <w:spacing w:line="360" w:lineRule="auto" w:before="60" w:after="60"/>
        <w:ind w:firstLine="480"/>
      </w:pPr>
      <w:r>
        <w:t xml:space="preserve">三、死亡人员基本情况</w:t>
      </w:r>
    </w:p>
    <w:p>
      <w:pPr>
        <w:spacing w:line="360" w:lineRule="auto" w:before="60" w:after="60"/>
        <w:ind w:firstLine="480"/>
      </w:pPr>
      <w:r>
        <w:t xml:space="preserve">任XX，无牌两轮轻便摩托车搭乘人，女，殁年60岁，户籍地址：重庆市垫江县桂溪街道白银路189号。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王XX驾驶肇事货车疲劳行驶，是本次事故发生的直接原因。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事故调查组根据对本次事故原因的分析，认定本次事故是一起一般生产安全责任事故。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五、责任划分及处理建议</w:t>
      </w:r>
    </w:p>
    <w:p>
      <w:pPr>
        <w:spacing w:line="360" w:lineRule="auto" w:before="60" w:after="60"/>
        <w:ind w:firstLine="480"/>
      </w:pPr>
      <w:r>
        <w:t xml:space="preserve">（一）对相关责任人员的处理建议</w:t>
      </w:r>
    </w:p>
    <w:p>
      <w:pPr>
        <w:spacing w:line="360" w:lineRule="auto" w:before="60" w:after="60"/>
        <w:ind w:firstLine="480"/>
      </w:pPr>
      <w:r>
        <w:t xml:space="preserve">王XX，驾驶肇事货车疲劳行驶，将右侧行驶的无牌两轮轻便摩托车撞倒致使搭乘人死亡。其行为违反了《中华人民共和国道路交通安全法》第二十二条第一款之规定，对本次事故承担全部责任。其所造成的后果已涉嫌构成交通肇事罪，司法机关已依法立案追究其刑事责任。</w:t>
      </w:r>
    </w:p>
    <w:p>
      <w:pPr>
        <w:spacing w:line="360" w:lineRule="auto" w:before="60" w:after="60"/>
        <w:ind w:firstLine="480"/>
      </w:pPr>
      <w:r>
        <w:t xml:space="preserve">（二）建议免于处理的单位</w:t>
      </w:r>
    </w:p>
    <w:p>
      <w:pPr>
        <w:spacing w:line="360" w:lineRule="auto" w:before="60" w:after="60"/>
        <w:ind w:firstLine="480"/>
      </w:pPr>
      <w:r>
        <w:t xml:space="preserve">快源公司，租赁给王XX的车辆车况良好，事故发生后经鉴定肇事货车不存在隐患。因车辆属于租赁，快源公司对王XX租赁后的车辆营运不负责监管，对本次事故不负有责任，建议不予追究其责任。</w:t>
      </w:r>
    </w:p>
    <w:p>
      <w:pPr>
        <w:spacing w:line="360" w:lineRule="auto" w:before="60" w:after="60"/>
        <w:ind w:firstLine="480"/>
      </w:pPr>
      <w:r>
        <w:t xml:space="preserve">六、防范措施</w:t>
      </w:r>
    </w:p>
    <w:p>
      <w:pPr>
        <w:spacing w:line="360" w:lineRule="auto" w:before="60" w:after="60"/>
        <w:ind w:firstLine="480"/>
      </w:pPr>
      <w:r>
        <w:t xml:space="preserve">为深刻汲取本次事故教训，防止类似事故再次发生，提出以下防范措施：</w:t>
      </w:r>
    </w:p>
    <w:p>
      <w:pPr>
        <w:spacing w:line="360" w:lineRule="auto" w:before="60" w:after="60"/>
        <w:ind w:firstLine="480"/>
      </w:pPr>
      <w:r>
        <w:t xml:space="preserve">垫江县交通运输委要举一反三，进一步强化行业安全监管责任，加强对生产经营单位的监管力度，认真仔细、依法依规查处生产经营单位存在的违法行为，严格督促生产经营单位落实对驾驶员不安全行为的监管力度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国务院部门网站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省（区市）政府网站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市政府部门网站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区（县）政府网站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垫江县公共资源交易中心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网站地图 | 版权声明 | 联系我们 | 互动交流 </w:t>
      </w:r>
    </w:p>
    <w:p>
      <w:pPr>
        <w:spacing w:line="360" w:lineRule="auto" w:before="60" w:after="60"/>
        <w:ind w:firstLine="480"/>
      </w:pPr>
      <w:r>
        <w:t xml:space="preserve">版权所有：垫江县人民政府网站 主办单位：垫江县人民政府办公室</w:t>
      </w:r>
    </w:p>
    <w:p>
      <w:pPr>
        <w:spacing w:line="360" w:lineRule="auto" w:before="60" w:after="60"/>
        <w:ind w:firstLine="480"/>
      </w:pPr>
      <w:r>
        <w:t xml:space="preserve">网站标识码：5002310001 ICP备案号：渝ICP备12005648号-1</w:t>
      </w:r>
    </w:p>
    <w:p>
      <w:pPr>
        <w:spacing w:line="360" w:lineRule="auto" w:before="60" w:after="60"/>
        <w:ind w:firstLine="480"/>
      </w:pPr>
      <w:r>
        <w:t xml:space="preserve">违法和不良信息举报：https://www.12377.cn</w:t>
      </w:r>
    </w:p>
    <w:p>
      <w:pPr>
        <w:spacing w:line="360" w:lineRule="auto" w:before="60" w:after="60"/>
        <w:ind w:firstLine="480"/>
      </w:pPr>
      <w:r>
        <w:t xml:space="preserve">公安机关备案标识：渝公网安备 50023102500337号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2886075" cy="2886075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r/>
            垫江发布 
          </w:p>
          <w:p/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