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忠县马灌果园村村道 “8·9”一般道路运输交通事故调查报告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原文链接：http://www.zhongxian.gov.cn/zwgk_156/fdzdgknr/yjgl/zhsgdcpg/dcbg/202605/t20260529_15715894.html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忠县马灌果园村村道 “8·9”一般道路运输交通事故调查报告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2023年8月9日，忠县马灌镇果园村村道（刘**家前）路段发生一起二轮电动车与轻型自卸货车碰撞致1人受伤的交通事故。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493号令）《重庆市安全生产条例》之规定和县政府（忠府〔2019〕44号）授权，由忠县应急管理局牵头，县政府办、县公安局、县总工会、县交通运输委、马灌镇人民政府等单位组成的忠县马灌果园村村道“8·9”一般道路运输交通事故调查组（以下简称事故调查组），负责事故调查工作，并邀请县检察院派员参加，邀请县纪委监委机关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”“三责同追”和“四不放过”的原则，通过现场勘验、调查取证、综合分析等，查明了事故经过、原因、人员受伤和直接经济损失情况，认定了事故性质和责任，并针对事故原因及存在的问题，提出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经事故调查组认定，忠县马灌果园村村道“8·9”一般道路运输交通事故是一起道路运输生产安全事故。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