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忠县黄金S204线87Km+100m路段 “10·6”一般道路交通事故调查报告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原文链接：http://www.zhongxian.gov.cn/zwgk_156/fdzdgknr/yjgl/zhsgdcpg/dcbg/202605/t20260529_15716007.html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忠县黄金S204线87Km+100m路段 “10·6”一般道路交通事故调查报告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2024年10月6日14时42分，袁*驾驶渝A*轻型栏板货车搭乘李**行驶至忠县黄金镇S204线87Km+100m路段，与李**驾驶的渝D*重型自卸半挂牵引车发生碰撞，造成1人死亡、1人受伤，两车及路产受损的一般道路交通事故。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《重庆市安全生产条例》等有关法律法规的规定，成立由县应急管理局牵头，县政府办、县公安局、县总工会、县交通运输委、黄金镇政府等单位组成的忠县黄金镇“10·6”一般道路交通事故调查组（以下简称事故调查组），并邀请县检察院、县纪委监委派员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”、“三责同追”和“四不放过”的原则，通过现场勘验、调查取证、综合分析等，查明了事故经过、原因、人员伤亡和直接经济损失情况，认定了事故性质和责任，提出了对有关责任人员、责任单位的处理建议和事故防范整改措施建议。</w:t>
      </w:r>
    </w:p>
    <w:p>
      <w:pPr>
        <w:spacing w:line="360" w:lineRule="auto" w:before="60" w:after="60"/>
        <w:ind w:firstLine="480"/>
      </w:pPr>
      <w:r>
        <w:t xml:space="preserve">事故调查组认定，忠县黄金S204线87Km+100m路段“10·6”一般道路交通事故是一起生产安全事故。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