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西城区国际企业大厦C座“12·8”一般生产安全事故整改和防范措施落实情况评估报告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