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城口蓼子城口县华文建材经营部“9·4” 一般运输事故调查报告</w:t>
      </w:r>
    </w:p>
    <w:p>
      <w:pPr>
        <w:spacing w:before="20" w:after="20"/>
      </w:pPr>
      <w:r>
        <w:rPr>
          <w:color w:val="888888"/>
          <w:sz w:val="18"/>
        </w:rPr>
        <w:t xml:space="preserve">来源：重庆市城口县应急管理局·事故调查报告　重庆市城口县应急管理局·事故调查报告</w:t>
      </w:r>
    </w:p>
    <w:p>
      <w:pPr>
        <w:spacing w:before="20" w:after="20"/>
      </w:pPr>
      <w:r>
        <w:rPr>
          <w:color w:val="888888"/>
          <w:sz w:val="18"/>
        </w:rPr>
        <w:t xml:space="preserve">原文链接：https://www.cqck.gov.cn/bm/yjj/gsgg/202607/t20260713_15818851.html</w:t>
      </w:r>
    </w:p>
    <w:p>
      <w:pPr>
        <w:spacing w:before="20" w:after="20"/>
      </w:pPr>
      <w:r>
        <w:rPr>
          <w:color w:val="888888"/>
          <w:sz w:val="18"/>
        </w:rPr>
        <w:t xml:space="preserve">发布时间：2026-07-13　抓取时间：2026-09-29</w:t>
      </w:r>
    </w:p>
    <w:p/>
    <w:p>
      <w:pPr>
        <w:spacing w:before="20" w:after="20"/>
      </w:pPr>
      <w:r>
        <w:rPr>
          <w:color w:val="888888"/>
          <w:sz w:val="18"/>
        </w:rPr>
        <w:t xml:space="preserve">［图片：已归档］</w:t>
      </w:r>
    </w:p>
    <w:p/>
    <w:p>
      <w:pPr>
        <w:pStyle w:val="Heading1"/>
      </w:pPr>
      <w:r>
        <w:t xml:space="preserve">城口蓼子城口县华文建材经营部“9·4” 一般运输事故调查报告</w:t>
      </w:r>
    </w:p>
    <w:p>
      <w:pPr>
        <w:spacing w:line="360" w:lineRule="auto" w:before="60" w:after="60"/>
        <w:ind w:firstLine="480"/>
      </w:pPr>
      <w:r>
        <w:t xml:space="preserve">• 日期：2026-07-13</w:t>
      </w:r>
    </w:p>
    <w:p>
      <w:pPr>
        <w:spacing w:line="360" w:lineRule="auto" w:before="60" w:after="60"/>
        <w:ind w:firstLine="480"/>
      </w:pPr>
      <w:r>
        <w:t xml:space="preserve">•    大 中 小  </w:t>
      </w:r>
    </w:p>
    <w:p>
      <w:pPr>
        <w:spacing w:line="360" w:lineRule="auto" w:before="60" w:after="60"/>
        <w:ind w:firstLine="480"/>
      </w:pPr>
      <w:r>
        <w:t xml:space="preserve">•  分享到 :     </w:t>
      </w:r>
    </w:p>
    <w:p>
      <w:pPr>
        <w:spacing w:line="360" w:lineRule="auto" w:before="60" w:after="60"/>
        <w:ind w:firstLine="480"/>
      </w:pPr>
      <w:r>
        <w:t xml:space="preserve">2025年9月4日12时46分许，城口县寥子乡境内，城口县华文建材经营部驾驶员在运输非煤灰至渝西高铁站前二标2号拌和站内时发生一起运输事故，造成1人死亡，直接经济损失约225万元。</w:t>
      </w:r>
    </w:p>
    <w:p>
      <w:pPr>
        <w:spacing w:line="360" w:lineRule="auto" w:before="60" w:after="60"/>
        <w:ind w:firstLine="480"/>
      </w:pPr>
      <w:r>
        <w:t xml:space="preserve">事故发生后，根据《中华人民共和国安全生产法》（以下简称“安全生产法”）、《生产安全事故报告和调查处理条例》（国务院令第493号）等有关规定，城口县人民政府成立了由县人民政府、县应急局、县公安局、县总工会、县住建委等单位派员组成的“城口蓼子城口县华文建材经营部‘9·4’一般运输事故调查组”（以下简称调查组）负责事故调查工作，同时邀请城口县纪委监委、城口县检察院参与事故调查。</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 经调查组调查认定，城口县华文建材经营部“9·4”一般运输事故是一起因运输单位未教育督促从业人员遵守本单位安全操作规程，从业人员违章冒险作业造成的生产安全责任事故。</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