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武隆火炉“11·15”一般车辆伤害事故防范和整改落实情况评估报告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原文链接：https://cqwl.gov.cn/bmjz_sites/bm/yjj/zwgk_98942/fdzdgknr_98944/yjgl/zhsgdc/202412/t20241225_14018906.html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