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梁平区境内国道243线“2022.10.31”道路交通一般事故调查报告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原文链接：http://www.cqlp.gov.cn/yjj/zwgk_29075/fdzdgknr_29077/yjya/zhsgdcpg/dcbg/202302/t20230207_11573638.html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