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梁平区境内国道243线“2022.9.14” 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原文链接：http://www.cqlp.gov.cn/yjj/zwgk_29075/fdzdgknr_29077/yjya/zhsgdcpg/dcbg/202302/t20230208_11578669.html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