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天津现代城开发有限公司“6.19”一般坍塌事故调查报告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原文链接：https://www.tjhp.gov.cn/zw/zfxxgk/zfgbm/qyjj/fdzdgknr/zdmsxx/aqsc/202012/t20201219_5082150.html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