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gif" ContentType="image/gif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关于重庆锦盛源吊装有限公司“9·4”高处坠落​一般事故防范和整改落实情况评估报告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来源：重庆市九龙坡区应急管理局·事故调查报告　重庆市九龙坡区应急管理局·事故调查报告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原文链接：http://cqjlp.gov.cn/bmjz/qzfbm_97119/qyjj_97729/zwgk_97124/fdzdgknr_97126/yjgl/ydqk/202410/t20241027_13741812.html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发布时间：2024-10-27　抓取时间：2026-10-16　正文含图，已嵌入原图</w:t>
      </w:r>
    </w:p>
    <w:p/>
    <w:p>
      <w:pPr>
        <w:spacing w:line="360" w:lineRule="auto" w:before="60" w:after="60"/>
        <w:ind w:firstLine="480"/>
      </w:pPr>
      <w:r>
        <w:drawing>
          <wp:inline distT="0" distB="0" distL="0" distR="0">
            <wp:extent cx="1428750" cy="190500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gif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42875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 智能问答 便民地图 数据中心  政策问答 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gif"/></Relationships>
</file>