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重庆贵建建筑劳务有限公司“12·22”物体打击 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原文链接：http://cqjlp.gov.cn/bmjz/qzfbm_97119/qyjj_97729/zwgk_97124/fdzdgknr_97126/yjgl/ydqk/202502/t20250217_14311493.html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