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邯郸市复兴区铁路大院31号楼6单元5层10号住宅“2.23”火灾事故调查报告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原文链接：https://www.safetybd.cn/csd-view/reportDetail?reportId=7663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中国河北省邯郸市复兴区铁路大院31号楼6单元5层10号住宅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2024-02-23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中国,河北省,邯郸市,复兴区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13:20:00</w:t>
            </w:r>
          </w:p>
        </w:tc>
      </w:tr>
    </w:tbl>
    <w:p/>
    <w:p>
      <w:pPr>
        <w:pStyle w:val="Heading1"/>
        <w:spacing w:line="360" w:lineRule="auto"/>
      </w:pPr>
      <w:r>
        <w:rPr/>
        <w:t xml:space="preserve">二、事故概况</w:t>
      </w:r>
    </w:p>
    <w:p>
      <w:pPr>
        <w:ind w:firstLineChars="200"/>
        <w:spacing w:line="360" w:lineRule="auto"/>
      </w:pPr>
      <w:r>
        <w:rPr/>
        <w:t xml:space="preserve">2024年2月23日13时20分许，复兴区铁路大院31号楼6单元5层10号住宅发生火灾，造成1人死亡，该起火灾过火面积约60㎡，烧毁门、窗及杂物，直接财产损失19035元。</w:t>
      </w:r>
    </w:p>
    <w:p>
      <w:pPr>
        <w:pStyle w:val="Heading1"/>
        <w:spacing w:line="360" w:lineRule="auto"/>
      </w:pPr>
      <w:r>
        <w:rPr/>
        <w:t xml:space="preserve">三、调查报告正文</w:t>
      </w:r>
    </w:p>
    <w:p>
      <w:pPr>
        <w:spacing w:line="360" w:lineRule="auto"/>
      </w:pPr>
      <w:r>
        <w:rPr>
          <w:b/>
          <w:sz w:val="24"/>
        </w:rPr>
        <w:t xml:space="preserve">（一）主要建筑情况。</w:t>
      </w:r>
    </w:p>
    <w:p>
      <w:pPr>
        <w:ind w:firstLineChars="200"/>
        <w:spacing w:line="360" w:lineRule="auto"/>
      </w:pPr>
      <w:r>
        <w:rPr/>
        <w:t xml:space="preserve">1、铁路大院小区位于邯郸市复兴区铁西南大街22号，该小区于1958年建成，共有68栋楼，最早建筑为1958年建成，最晚建成建筑为2004年，小区内无自动消防设施。起火建筑31号楼6单元建于1998年，位于小区内西南侧，为6层砖混结构，东邻小区38号楼，西侧为5单元，南邻铁西大街，北侧为小区道路。</w:t>
      </w:r>
    </w:p>
    <w:p>
      <w:pPr>
        <w:ind w:firstLineChars="200"/>
        <w:spacing w:line="360" w:lineRule="auto"/>
      </w:pPr>
      <w:r>
        <w:rPr/>
        <w:t xml:space="preserve">2、内部结构和使用功能。起火住宅为6单元5层10号，室内布局为二室一厅一厨一卫，建筑面积约69平方米。房间内分布：东南侧为卧室和阳台，中部为客厅，西北侧为卧室和厨房，客厅东北侧为卫生间。起火房间为客厅。客厅内和其它房间地面放满杂物。</w:t>
      </w:r>
    </w:p>
    <w:p>
      <w:pPr>
        <w:spacing w:line="360" w:lineRule="auto"/>
      </w:pPr>
      <w:r>
        <w:rPr>
          <w:b/>
          <w:sz w:val="24"/>
        </w:rPr>
        <w:t xml:space="preserve">（二）6单元10号居住人员。</w:t>
      </w:r>
    </w:p>
    <w:p>
      <w:pPr>
        <w:ind w:firstLineChars="200"/>
        <w:spacing w:line="360" w:lineRule="auto"/>
      </w:pPr>
      <w:r>
        <w:rPr/>
        <w:t xml:space="preserve">铁路大院31号楼6单元5层10号为杨**单独居住，户主为杨**，男，130404********031X，有吸烟和酗酒习惯，生活基本可以自理。离异、独居。平时靠捡拾废品为生，生活来源主要为亲属接济。</w:t>
      </w:r>
    </w:p>
    <w:p>
      <w:pPr>
        <w:spacing w:line="360" w:lineRule="auto"/>
      </w:pPr>
      <w:r>
        <w:rPr>
          <w:b/>
          <w:sz w:val="24"/>
        </w:rPr>
        <w:t xml:space="preserve">（三）起火建筑消防设施情况</w:t>
      </w:r>
    </w:p>
    <w:p>
      <w:pPr>
        <w:ind w:firstLineChars="200"/>
        <w:spacing w:line="360" w:lineRule="auto"/>
      </w:pPr>
      <w:r>
        <w:rPr/>
        <w:t xml:space="preserve">31号楼为1998年建筑，内无消防设施。</w:t>
      </w:r>
    </w:p>
    <w:p>
      <w:pPr>
        <w:spacing w:line="360" w:lineRule="auto"/>
      </w:pPr>
      <w:r>
        <w:rPr>
          <w:b/>
          <w:sz w:val="24"/>
        </w:rPr>
        <w:t xml:space="preserve">（一）事故发生经过</w:t>
      </w:r>
    </w:p>
    <w:p>
      <w:pPr>
        <w:ind w:firstLineChars="200"/>
        <w:spacing w:line="360" w:lineRule="auto"/>
      </w:pPr>
      <w:r>
        <w:rPr/>
        <w:t xml:space="preserve">2024年2月23日13时24分左右，路人拨打报警电话称：铁路大院31号楼6单元5层着火。火灾发生后31号楼6单元6层12号居民党**试图从窗户跳出通过路边树木逃生，从六楼阳台跳至树枝后，压断树枝后掉到地面货车后斗内，随即被120急救车送往河北工程大学附属医院丛台院区进行救治。2月23日14时45分入手术室，术后入ICU病房。2月23日18时41分突然心跳呼吸骤停，立即给予床旁大抢救，心肺复苏术。2月23日19时32分病情仍无明显好转趋势，无生命体征。</w:t>
      </w:r>
    </w:p>
    <w:p>
      <w:pPr>
        <w:spacing w:line="360" w:lineRule="auto"/>
      </w:pPr>
      <w:r>
        <w:rPr>
          <w:b/>
          <w:sz w:val="24"/>
        </w:rPr>
        <w:t xml:space="preserve">（二）事故救援情况</w:t>
      </w:r>
    </w:p>
    <w:p>
      <w:pPr>
        <w:ind w:firstLineChars="200"/>
        <w:spacing w:line="360" w:lineRule="auto"/>
      </w:pPr>
      <w:r>
        <w:rPr/>
        <w:t xml:space="preserve">1、2024年2月23日13时24分，河北省邯郸市消防救援支队指挥中心接到路人报警：邯郸市复兴区铁路大院小区31号楼6单元5层住宅发生火灾。支队立即调派邯郸市邯钢西路特勤消防救援站5辆消防车、25名消防救援人员赶赴现场扑救，复兴大队遂行出动。同时联动公安、医疗等单位到场协同处置。</w:t>
      </w:r>
    </w:p>
    <w:p>
      <w:pPr>
        <w:ind w:firstLineChars="200"/>
        <w:spacing w:line="360" w:lineRule="auto"/>
      </w:pPr>
      <w:r>
        <w:rPr/>
        <w:t xml:space="preserve">2、13时38分，邯钢西路特勤消防救援站到达现场。经侦察：现场为住宅内杂物起火，着火面积约60平方米，14时16分现场明火被扑灭，14时22分现场全部处置完毕后复兴区消防救援大队人员对火灾现场进行了现场封闭并开展调查。</w:t>
      </w:r>
    </w:p>
    <w:p>
      <w:pPr>
        <w:ind w:firstLineChars="200"/>
        <w:spacing w:line="360" w:lineRule="auto"/>
      </w:pPr>
      <w:r>
        <w:rPr/>
        <w:t xml:space="preserve">该起火灾导致1人死亡，死者姓名：党**，性别：男，身份证号码：:130404********0316。</w:t>
      </w:r>
    </w:p>
    <w:p>
      <w:pPr>
        <w:ind w:firstLineChars="200"/>
        <w:spacing w:line="360" w:lineRule="auto"/>
      </w:pPr>
      <w:r>
        <w:rPr/>
        <w:t xml:space="preserve">该起火灾过火面积约60平方米，住宅内地面摆放杂物及门、窗全部烧毁，统计直接财产损失19035元。</w:t>
      </w:r>
    </w:p>
    <w:p>
      <w:pPr>
        <w:spacing w:line="360" w:lineRule="auto"/>
      </w:pPr>
      <w:r>
        <w:rPr>
          <w:b/>
          <w:sz w:val="24"/>
        </w:rPr>
        <w:t xml:space="preserve">（一）事故直接原因</w:t>
      </w:r>
    </w:p>
    <w:p>
      <w:pPr>
        <w:ind w:firstLineChars="200"/>
        <w:spacing w:line="360" w:lineRule="auto"/>
      </w:pPr>
      <w:r>
        <w:rPr/>
        <w:t xml:space="preserve">起火原因认定为遗留火种引发火灾，经现场勘验，杨振海住宅内客厅东南墙东侧与东北墙南侧上部墙角吊顶木桩炭化痕迹较重且缺失部位相交叉，下方地面上层物品炭化较完全，炭化物细碎程度向四周依次减轻；距东南墙约1.2米与东北墙约0.8米地面交汇处残留有一个塑料打火机残骸，打火机上部一侧呈炭化状；据邯郸华润燃气有限公司证实：31号楼6单元5层10号已于2018年11月起停止供气。据邯郸供电公司查询证实：31号楼6单元5层10号于2024年2月15日至2月24日用电量为0。</w:t>
      </w:r>
    </w:p>
    <w:p>
      <w:pPr>
        <w:spacing w:line="360" w:lineRule="auto"/>
      </w:pPr>
      <w:r>
        <w:rPr>
          <w:b/>
          <w:sz w:val="24"/>
        </w:rPr>
        <w:t xml:space="preserve">（二）事故间接原因</w:t>
      </w:r>
    </w:p>
    <w:p>
      <w:pPr>
        <w:ind w:firstLineChars="200"/>
        <w:spacing w:line="360" w:lineRule="auto"/>
      </w:pPr>
      <w:r>
        <w:rPr/>
        <w:t xml:space="preserve">1、居民消防安全常识及自救逃生能力有待提高，缺乏火灾辨识能力，对火灾危险性认识不足，不掌握自救逃生技能。</w:t>
      </w:r>
    </w:p>
    <w:p>
      <w:pPr>
        <w:ind w:firstLineChars="200"/>
        <w:spacing w:line="360" w:lineRule="auto"/>
      </w:pPr>
      <w:r>
        <w:rPr/>
        <w:t xml:space="preserve">2、消防大队对外宣传缺乏针对性，消防安全宣传往往针对普遍性的问题，而忽略了不同人群的特殊需求和关注点，导致宣传效果不佳，其次是宣传形式单一缺乏互动性，悬挂横幅、张贴海报、发放宣传材料等，难以引起人们的兴趣和关注，宣传方式以被动接受为主，缺乏互动性和参与性，无法让人们更好地理解和掌握消防安全知识，也是导致此类火灾发生的重要因素。针对这些问题，消防大队将采取多种措施加以改进，创新宣传形式、针对不同人群采取不同的宣传策略、建立长效机制、加强互动交流等，以提高群众消防安全意识和火场逃生能力。</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1、复兴区铁路大院街道办事处铁路大院社区未组织制定居民防火安全公约，未开展防火安全检查、消防宣传教育和应急疏散演练；未按要求落实网格化管理制度和工作职责。</w:t>
      </w:r>
    </w:p>
    <w:p>
      <w:pPr>
        <w:ind w:firstLineChars="200"/>
        <w:spacing w:line="360" w:lineRule="auto"/>
      </w:pPr>
      <w:r>
        <w:rPr/>
        <w:t xml:space="preserve">处理情况：铁路大院社区向复兴区铁路大院街道办事处作出深刻检查。</w:t>
      </w:r>
    </w:p>
    <w:p>
      <w:pPr>
        <w:ind w:firstLineChars="200"/>
        <w:spacing w:line="360" w:lineRule="auto"/>
      </w:pPr>
      <w:r>
        <w:rPr/>
        <w:t xml:space="preserve">2、复兴区铁路大院街道办事处对铁路大院社区消防安全工作落实情况缺乏督促检查，落实消防安全“网格化”措施有疏漏。未对下级火灾隐患排查整治工作开展情况进行督导。未落实预防和遏制“小火亡人”事故措施，对重点人群帮扶不够，未对特殊人群住所安装独立式感烟探测报警器。</w:t>
      </w:r>
    </w:p>
    <w:p>
      <w:pPr>
        <w:ind w:firstLineChars="200"/>
        <w:spacing w:line="360" w:lineRule="auto"/>
      </w:pPr>
      <w:r>
        <w:rPr/>
        <w:t xml:space="preserve">处理情况：复兴区铁路大院街道办事处向复兴区人民政府作出深刻检查。</w:t>
      </w:r>
    </w:p>
    <w:p>
      <w:pPr>
        <w:ind w:firstLineChars="200"/>
        <w:spacing w:line="360" w:lineRule="auto"/>
      </w:pPr>
      <w:r>
        <w:rPr/>
        <w:t xml:space="preserve">（一）广泛开展消防安全宣传教育。各级在分析研判本辖区火灾风险基础上，对负有属地责任、行业监管责任的管理干部、基层社区网格员、物业服务企业人员、住宅楼长等重点人群分批次开展消防教育培训。强化高层住宅建筑“楼长”制度，督促、指导楼长履行好工作职责；对鳏寡孤独等弱势群体，要进行人员登记造册，采取上门宣传服务；倡导培育家庭“消防安全明白人”，指导家庭加强火灾防范。定期组织开展用火用电用油用气安全、保障“生命通道”畅通、以及电动自行车消防安全等知识宣讲，帮助查找消除火灾隐患，利用微信群推送消防安全提示，引导群众关注消防安全，严防“小火亡人”事故发生。</w:t>
      </w:r>
    </w:p>
    <w:p>
      <w:pPr>
        <w:ind w:firstLineChars="200"/>
        <w:spacing w:line="360" w:lineRule="auto"/>
      </w:pPr>
      <w:r>
        <w:rPr/>
        <w:t xml:space="preserve">（二）建强用好微型消防站。住宅小区辖区居委会或物业服务企业要加强微型消防站建设，设置满足值班备勤、器材存放、小型培训等功能要求的微型消防站用房，配齐配全人员、装备，定期开展消防安全知识学习。微型消防站人员要加强对建筑基本情况、建筑消防设施设置情况、灭火和应急疏散预案的熟悉了解，严格落实管理制度，确保值守人员在岗在位。</w:t>
      </w:r>
    </w:p>
    <w:p>
      <w:pPr>
        <w:ind w:firstLineChars="200"/>
        <w:spacing w:line="360" w:lineRule="auto"/>
      </w:pPr>
      <w:r>
        <w:rPr/>
        <w:t xml:space="preserve">（三）推广安装独立式感烟报警探测器。鼓励有条件的社区采取居民自费、企业捐赠、保险资金参与、政府专项资金等方式在住宅户内安装独立式感烟报警探测器，实现火灾早期报警。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