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邢台市信都区后留村“4.30”火灾事故调查报告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原文链接：https://www.safetybd.cn/csd-view/reportDetail?reportId=7670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邢台市信都区后留村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2024-04-30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中国,河北省,邢台市,信都区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05:17:00</w:t>
            </w:r>
          </w:p>
        </w:tc>
      </w:tr>
    </w:tbl>
    <w:p/>
    <w:p>
      <w:pPr>
        <w:pStyle w:val="Heading1"/>
        <w:spacing w:line="360" w:lineRule="auto"/>
      </w:pPr>
      <w:r>
        <w:rPr/>
        <w:t xml:space="preserve">二、事故概况</w:t>
      </w:r>
    </w:p>
    <w:p>
      <w:pPr>
        <w:ind w:firstLineChars="200"/>
        <w:spacing w:line="360" w:lineRule="auto"/>
      </w:pPr>
      <w:r>
        <w:rPr/>
        <w:t xml:space="preserve">2024年4月30日5时17分,位于邢台市信都区李村镇后留村**号住宅起火，火灾造成张*闪住宅院内东侧房屋室内装修结构、家具、电器、生活用品等不同程度受损。过火面积约20平方米，直接财产损失约2万元，死亡1人。</w:t>
      </w:r>
    </w:p>
    <w:p>
      <w:pPr>
        <w:pStyle w:val="Heading1"/>
        <w:spacing w:line="360" w:lineRule="auto"/>
      </w:pPr>
      <w:r>
        <w:rPr/>
        <w:t xml:space="preserve">三、调查报告正文</w:t>
      </w:r>
    </w:p>
    <w:p>
      <w:pPr>
        <w:spacing w:line="360" w:lineRule="auto"/>
      </w:pPr>
      <w:r>
        <w:rPr>
          <w:b/>
          <w:sz w:val="24"/>
        </w:rPr>
        <w:t xml:space="preserve">（一）起火建筑基本情况</w:t>
      </w:r>
    </w:p>
    <w:p>
      <w:pPr>
        <w:ind w:firstLineChars="200"/>
        <w:spacing w:line="360" w:lineRule="auto"/>
      </w:pPr>
      <w:r>
        <w:rPr/>
        <w:t xml:space="preserve">起火建筑位于邢台市信都区李村镇后留村**号，该建筑始建于1989年，住宅坐北朝南，北屋三间、西屋两间、东屋两间。起火东屋建筑结构为地上一层砖木结构，室内进行简单装修，地面铺设地板砖，屋内吊顶采用石膏板铺设。</w:t>
      </w:r>
    </w:p>
    <w:p>
      <w:pPr>
        <w:spacing w:line="360" w:lineRule="auto"/>
      </w:pPr>
      <w:r>
        <w:rPr>
          <w:b/>
          <w:sz w:val="24"/>
        </w:rPr>
        <w:t xml:space="preserve">（二）起火建筑周边环境情况</w:t>
      </w:r>
    </w:p>
    <w:p>
      <w:pPr>
        <w:ind w:firstLineChars="200"/>
        <w:spacing w:line="360" w:lineRule="auto"/>
      </w:pPr>
      <w:r>
        <w:rPr/>
        <w:t xml:space="preserve">火灾现场位于邢台市信都区李村镇后留村**号，住宅东侧、北侧为村内道路，西侧、南侧为村内居民住宅。火灾现场周边未发现监控录像设备设施。</w:t>
      </w:r>
    </w:p>
    <w:p>
      <w:pPr>
        <w:spacing w:line="360" w:lineRule="auto"/>
      </w:pPr>
      <w:r>
        <w:rPr>
          <w:b/>
          <w:sz w:val="24"/>
        </w:rPr>
        <w:t xml:space="preserve">（三）事故相关人员情况</w:t>
      </w:r>
    </w:p>
    <w:p>
      <w:pPr>
        <w:ind w:firstLineChars="200"/>
        <w:spacing w:line="360" w:lineRule="auto"/>
      </w:pPr>
      <w:r>
        <w:rPr/>
        <w:t xml:space="preserve">1、韩*，女，身份证号码：130***********1567，**岁，户籍所在地：河北省邢台市桥西区后留村**号，系死者妻子。</w:t>
      </w:r>
    </w:p>
    <w:p>
      <w:pPr>
        <w:ind w:firstLineChars="200"/>
        <w:spacing w:line="360" w:lineRule="auto"/>
      </w:pPr>
      <w:r>
        <w:rPr/>
        <w:t xml:space="preserve">2、张*周，男，身份证号码：130**********1516，**岁，户籍所在地：河北省邢台市桥西区后留村**号，此次火灾死亡人员。</w:t>
      </w:r>
    </w:p>
    <w:p>
      <w:pPr>
        <w:spacing w:line="360" w:lineRule="auto"/>
      </w:pPr>
      <w:r>
        <w:rPr>
          <w:b/>
          <w:sz w:val="24"/>
        </w:rPr>
        <w:t xml:space="preserve">（一）事故发生经过</w:t>
      </w:r>
    </w:p>
    <w:p>
      <w:pPr>
        <w:ind w:firstLineChars="200"/>
        <w:spacing w:line="360" w:lineRule="auto"/>
      </w:pPr>
      <w:r>
        <w:rPr/>
        <w:t xml:space="preserve">调查询问现场当事人韩*，2024年4月30日凌晨5点多在院内北屋床上睡觉时听到屋外有异响，醒来后到院里查看情况发现张*周居住的东屋有冒烟情况，因热气和烟气太大无法进入屋内。在院里呼喊张*周没有得到回应，接水向屋里泼洒后火势开始扩大，之后赶紧用手机拨打了两个儿子电话后等待救援。询问张*江了解，2024年4月30日凌晨5点09分接到母亲韩*电话告知家中失火，父亲张*周被困于起火房屋内。挂断电话后赶往现场进行救援，到场后发现东屋门窗和屋内都在起火，赶忙拨打了“119”火警电话。消防队赶到前使用水盆等工具进行救火。询问张*闪了解，2024年4月30日凌晨5点11分接到母亲韩*电话告知家中失火，父亲张*周被困于起火房屋内。5点20分赶到现场后发现张*江和王*萍在现场救火，随后也提水进行扑救。随后消防队赶到现场并将现场明火扑灭，并在起火东屋北侧床上位置发现死者张*周尸体。</w:t>
      </w:r>
    </w:p>
    <w:p>
      <w:pPr>
        <w:spacing w:line="360" w:lineRule="auto"/>
      </w:pPr>
      <w:r>
        <w:rPr>
          <w:b/>
          <w:sz w:val="24"/>
        </w:rPr>
        <w:t xml:space="preserve">（二）事故救援情况</w:t>
      </w:r>
    </w:p>
    <w:p>
      <w:pPr>
        <w:ind w:firstLineChars="200"/>
        <w:spacing w:line="360" w:lineRule="auto"/>
      </w:pPr>
      <w:r>
        <w:rPr/>
        <w:t xml:space="preserve">2024年5月30日凌晨5时17分，邢台市消防救援支队指挥中心接到报警称：位于河北省邢台市桥西区后留村**号住宅起火。指挥中心迅速调派利民街消防救援站出动3部消防车、15名消防指战员到场进行处置。事故发生后，公安、李村镇政府迅速赶赴现场展开救援。05时36分现场明火被扑灭，同时在卧室床上找到张*周尸体，尸体外观呈现局部碳化状，碳化情况集中于身体右侧，上肢皮肉组织相对完整。下肢过火烧毁较重。右腿碳化情况严重，腿部骨骼裸露，脚部完全碳化且与身体分离，两脚小腿呈向后蜷曲状。</w:t>
      </w:r>
    </w:p>
    <w:p>
      <w:pPr>
        <w:ind w:firstLineChars="200"/>
        <w:spacing w:line="360" w:lineRule="auto"/>
      </w:pPr>
      <w:r>
        <w:rPr/>
        <w:t xml:space="preserve">事故造成一人死亡。</w:t>
      </w:r>
    </w:p>
    <w:p>
      <w:pPr>
        <w:ind w:firstLineChars="200"/>
        <w:spacing w:line="360" w:lineRule="auto"/>
      </w:pPr>
      <w:r>
        <w:rPr/>
        <w:t xml:space="preserve">直接财产损失约2万元。</w:t>
      </w:r>
    </w:p>
    <w:p>
      <w:pPr>
        <w:spacing w:line="360" w:lineRule="auto"/>
      </w:pPr>
      <w:r>
        <w:rPr>
          <w:b/>
          <w:sz w:val="24"/>
        </w:rPr>
        <w:t xml:space="preserve">（一）事故直接原因</w:t>
      </w:r>
    </w:p>
    <w:p>
      <w:pPr>
        <w:ind w:firstLineChars="200"/>
        <w:spacing w:line="360" w:lineRule="auto"/>
      </w:pPr>
      <w:r>
        <w:rPr/>
        <w:t xml:space="preserve">经现场勘验和送往天津消防研究所检测，对起火原因初步认定如下：起火时间为2024年4月30日凌晨4时30分许，起火部位位于起火房屋西北角处。起火原因系线路故障引燃周边可燃物引发此次火灾。</w:t>
      </w:r>
    </w:p>
    <w:p>
      <w:pPr>
        <w:spacing w:line="360" w:lineRule="auto"/>
      </w:pPr>
      <w:r>
        <w:rPr>
          <w:b/>
          <w:sz w:val="24"/>
        </w:rPr>
        <w:t xml:space="preserve">（二）事故间接原因</w:t>
      </w:r>
    </w:p>
    <w:p>
      <w:pPr>
        <w:ind w:firstLineChars="200"/>
        <w:spacing w:line="360" w:lineRule="auto"/>
      </w:pPr>
      <w:r>
        <w:rPr/>
        <w:t xml:space="preserve">1、起火房屋内线路铺设杂乱且使用不规范，北屋杂物间刀闸处使用线路材质为铝制线材，线路通过东屋中间处房梁由北向南进行铺设。线路延伸至东屋东侧窗口位置区域改由铜线进行铰接，并分别进行了延伸分布。</w:t>
      </w:r>
    </w:p>
    <w:p>
      <w:pPr>
        <w:ind w:firstLineChars="200"/>
        <w:spacing w:line="360" w:lineRule="auto"/>
      </w:pPr>
      <w:r>
        <w:rPr/>
        <w:t xml:space="preserve">2、张*周身体偏瘫，行动能力弱，逃生自救能力弱。经了解死者张*周年龄较高，身体偏瘫已有13年，不能正常下地行走，平时在院内东屋自己居住。</w:t>
      </w:r>
    </w:p>
    <w:p>
      <w:pPr>
        <w:spacing w:line="360" w:lineRule="auto"/>
      </w:pPr>
      <w:r>
        <w:rPr>
          <w:b/>
          <w:sz w:val="24"/>
        </w:rPr>
        <w:t xml:space="preserve">（三）事故性质</w:t>
      </w:r>
    </w:p>
    <w:p>
      <w:pPr>
        <w:ind w:firstLineChars="200"/>
        <w:spacing w:line="360" w:lineRule="auto"/>
      </w:pPr>
      <w:r>
        <w:rPr/>
        <w:t xml:space="preserve">按照相关规定，该起火灾为一般火灾事故。</w:t>
      </w:r>
    </w:p>
    <w:p>
      <w:pPr>
        <w:ind w:firstLineChars="200"/>
        <w:spacing w:line="360" w:lineRule="auto"/>
      </w:pPr>
      <w:r>
        <w:rPr/>
        <w:t xml:space="preserve">不涉及</w:t>
      </w:r>
    </w:p>
    <w:p>
      <w:pPr>
        <w:ind w:firstLineChars="200"/>
        <w:spacing w:line="360" w:lineRule="auto"/>
      </w:pPr>
      <w:r>
        <w:rPr/>
        <w:t xml:space="preserve">为深刻汲取事故教训，牢固树立安全发展理念，弘扬生命至上、安全第一的思想，防范类似事故再次发生，建议如下：</w:t>
      </w:r>
    </w:p>
    <w:p>
      <w:pPr>
        <w:ind w:firstLineChars="200"/>
        <w:spacing w:line="360" w:lineRule="auto"/>
      </w:pPr>
      <w:r>
        <w:rPr/>
        <w:t xml:space="preserve">（一）切实落实责任，加大隐患排查。信都区政府加大辖区重点领域、重点部位的隐患大排查，同时，进一步完善消防工作约谈机制，分级约谈工作不力、火灾多发的乡镇、部门负责人，督促加强消防安全管理，消除火灾隐患。对存在严重违法违规行为以及重大隐患久拖不改的单位和个人，纳入消防安全失信“黑名单”，实施联合惩戒。</w:t>
      </w:r>
    </w:p>
    <w:p>
      <w:pPr>
        <w:ind w:firstLineChars="200"/>
        <w:spacing w:line="360" w:lineRule="auto"/>
      </w:pPr>
      <w:r>
        <w:rPr/>
        <w:t xml:space="preserve">（二）强化火灾隐患排查整治。针对重点时段、重点区域、重点场所开展消防安全综合治理。下一步将积极沟通联合各部门开展检查，进一步细化街道、居委会、社区村三级网格组织，加强对各级网格员的培训，使网格员能够发现隐患、整改问题，提升网格化管理能力，构筑隐患排查整治的天罗地网。</w:t>
      </w:r>
    </w:p>
    <w:p>
      <w:pPr>
        <w:ind w:firstLineChars="200"/>
        <w:spacing w:line="360" w:lineRule="auto"/>
      </w:pPr>
      <w:r>
        <w:rPr/>
        <w:t xml:space="preserve">（三）强化消防宣传培训和演练。消防工作，宣传系于一半，大队紧紧依托消防宣传“五进”活动，建立特色宣传形式，丰富消防宣传形式，通过行之有效的宣传手段、宣传途径，将防火常识和逃生自救技能传播到每个单位、每个家庭，引导群众自觉维护消防安全，不断提高全民消防安全意识，有效避免和减少火灾事故的发生。</w:t>
      </w:r>
    </w:p>
    <w:p>
      <w:pPr>
        <w:ind w:firstLineChars="200"/>
        <w:spacing w:line="360" w:lineRule="auto"/>
      </w:pPr>
      <w:r>
        <w:rPr/>
        <w:t xml:space="preserve">（四）加大技防措施，严防小火亡人。辖区部门、乡镇全面落实预防和遏制“小火亡人”措施，加强城市物联网消防远程监控建设和高层住宅智能消防预警系统建设，引导、鼓励有条件的家庭配备必要的消防器材，针对留守儿童、孤寡老人、智障残障等特殊群体，实行“一对一”帮扶，落实紧急情况救助人员。</w:t>
      </w:r>
    </w:p>
    <w:p>
      <w:pPr>
        <w:ind w:firstLineChars="200"/>
        <w:spacing w:line="360" w:lineRule="auto"/>
      </w:pPr>
      <w:r>
        <w:rPr/>
        <w:t xml:space="preserve">（五）加强重点整治，推进专项行动。辖区部门、乡镇深入推进专项治理三年行动，开展突出火灾隐患整治、加强消防基础工作。针对辖区重点领域集中开展消防排查整治。消除一批火灾隐患、培养一批行业消防安全明白人,提升一批管理人员整体业务素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