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蓟州礼明庄天津悦众新型建材制品有限公司“7·17”一般物体打击事故调查报告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原文链接：https://www.safetybd.cn/csd-view/reportDetail?reportId=7597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天津悦众新型建材制品有限公司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天津悦众新型建材制品有限公司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中国,天津,天津市,蓟州区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13:30:00</w:t>
            </w:r>
          </w:p>
        </w:tc>
      </w:tr>
    </w:tbl>
    <w:p/>
    <w:p>
      <w:pPr>
        <w:pStyle w:val="Heading1"/>
        <w:spacing w:line="360" w:lineRule="auto"/>
      </w:pPr>
      <w:r>
        <w:rPr/>
        <w:t xml:space="preserve">二、事故概况</w:t>
      </w:r>
    </w:p>
    <w:p>
      <w:pPr>
        <w:ind w:firstLineChars="200"/>
        <w:spacing w:line="360" w:lineRule="auto"/>
      </w:pPr>
      <w:r>
        <w:rPr/>
        <w:t xml:space="preserve">2024年7月17日13时30分许，位于礼明庄镇的天津悦众新型建材制品有限公司（以下简称“悦众建材公司”）在对降水井进行提升改造过程中，基坑侧壁两块浆土块坠落，造成一名工人受伤，经抢救无效死亡。直接经济损失共计85万元。</w:t>
      </w:r>
    </w:p>
    <w:p>
      <w:pPr>
        <w:pStyle w:val="Heading1"/>
        <w:spacing w:line="360" w:lineRule="auto"/>
      </w:pPr>
      <w:r>
        <w:rPr/>
        <w:t xml:space="preserve">三、调查报告正文</w:t>
      </w:r>
    </w:p>
    <w:p>
      <w:pPr>
        <w:spacing w:line="360" w:lineRule="auto"/>
      </w:pPr>
      <w:r>
        <w:rPr>
          <w:b/>
          <w:sz w:val="24"/>
        </w:rPr>
        <w:t xml:space="preserve">（一）事故发生单位及相关人员情况</w:t>
      </w:r>
    </w:p>
    <w:p>
      <w:pPr>
        <w:ind w:firstLineChars="200"/>
        <w:spacing w:line="360" w:lineRule="auto"/>
      </w:pPr>
      <w:r>
        <w:rPr/>
        <w:t xml:space="preserve">悦众建材公司，2016年1月5日成立，法定代表人为张某红，负责日常工作经理为张某，注册资本为900万元，注册地址为天津市蓟州区礼明庄镇凉水泉村西500米，统一社会信用代码为91120225MA07A43836，公司类型为有限责任公司，企业规模为小型，所属行业为批发业。经营范围：蒸压加气混凝土砌块生产、销售；建筑材料（不含砂石料）、润滑油批发兼零售。（依法须经批准的项目，经相关部门批准后方可开展经营活动）。</w:t>
      </w:r>
    </w:p>
    <w:p>
      <w:pPr>
        <w:ind w:firstLineChars="200"/>
        <w:spacing w:line="360" w:lineRule="auto"/>
      </w:pPr>
      <w:r>
        <w:rPr/>
        <w:t xml:space="preserve">赵某会，自然人，男，群众，天津市蓟州区州河湾镇人，无营业执照及施工资质，承包悦众建材公司厂区内环保、绿化劳务及临时性小型劳务施工工程，无营业执照及施工资质。</w:t>
      </w:r>
    </w:p>
    <w:p>
      <w:pPr>
        <w:spacing w:line="360" w:lineRule="auto"/>
      </w:pPr>
      <w:r>
        <w:rPr>
          <w:b/>
          <w:sz w:val="24"/>
        </w:rPr>
        <w:t xml:space="preserve">（二）事故发生单位安全管理情况</w:t>
      </w:r>
    </w:p>
    <w:p>
      <w:pPr>
        <w:spacing w:line="360" w:lineRule="auto"/>
      </w:pPr>
      <w:r>
        <w:rPr>
          <w:b/>
          <w:sz w:val="24"/>
        </w:rPr>
        <w:t xml:space="preserve">1.施工合同签订情况。</w:t>
      </w:r>
    </w:p>
    <w:p>
      <w:pPr>
        <w:ind w:firstLineChars="200"/>
        <w:spacing w:line="360" w:lineRule="auto"/>
      </w:pPr>
      <w:r>
        <w:rPr/>
        <w:t xml:space="preserve">2023年2月，悦众建材公司同赵某会签订《劳务外包协议》，协议约定，赵某会承揽悦众建材公司厂区内环保、绿化劳务及临时性小型劳务施工项目，由赵某会上报出勤人员、天数，悦众建材公司支付劳务费，每人每天150元。厂区内小型劳务施工根据具体施工项目由双方临时协商，赵某会组织人员施工，材料费、机械费、辅助器具由悦众建材公司承担。2024年2月1日，双方续签协议。</w:t>
      </w:r>
    </w:p>
    <w:p>
      <w:pPr>
        <w:spacing w:line="360" w:lineRule="auto"/>
      </w:pPr>
      <w:r>
        <w:rPr>
          <w:b/>
          <w:sz w:val="24"/>
        </w:rPr>
        <w:t xml:space="preserve">2.降水井提升改造工程情况。</w:t>
      </w:r>
    </w:p>
    <w:p>
      <w:pPr>
        <w:ind w:firstLineChars="200"/>
        <w:spacing w:line="360" w:lineRule="auto"/>
      </w:pPr>
      <w:r>
        <w:rPr/>
        <w:t xml:space="preserve">因原有降水井在外裸露，过车容易剐蹭，且排水泵经常出现故障，维修比较困难，悦众建材公司决定对原有降水井进行提升改造，将降水井上口降低至地表下，并在地表下利用水泥预制件搭建一个长2.3米、宽2.3米、深约2.8米的维修操作井，操作间顶部与地表相平，上方留有出入口，人员可利用爬梯进出。</w:t>
      </w:r>
    </w:p>
    <w:p>
      <w:pPr>
        <w:ind w:firstLineChars="200"/>
        <w:spacing w:line="360" w:lineRule="auto"/>
      </w:pPr>
      <w:r>
        <w:rPr/>
        <w:t xml:space="preserve">2024年7月初，悦众建材公司经理张某向赵某会说明施工内容，并让其报价。后期赵某会只向张某电话报告工程费用，但并未提交报价单。之后张某和赵某会在原有降水井附近水泥路面组织工人画线切割确定施工位置。7月13日左右，赵某会私自调用挖掘机组织开挖作业，在老井西侧挖南北长约3米、东西长约5米的L形沟槽，用于铺设排水管，后又挖一个南北长2.5米、东西长3.5米、深2.7米的基坑，该基坑用于铺设维修井水泥预制件，基坑西侧为一缓坡，方便工人上下、进出作业。7月17日下午，赵某会组织程某伟、谢某付准备用水泥预制构件搭建维修井，水泥预制构件包括底座1座，中间预留井孔位；上盖1座；四周防护预制件2节，每节长2.3米、宽2.3米、高1.35米。</w:t>
      </w:r>
    </w:p>
    <w:p>
      <w:pPr>
        <w:spacing w:line="360" w:lineRule="auto"/>
      </w:pPr>
      <w:r>
        <w:rPr>
          <w:b/>
          <w:sz w:val="24"/>
        </w:rPr>
        <w:t xml:space="preserve">（一）事故发生经过</w:t>
      </w:r>
    </w:p>
    <w:p>
      <w:pPr>
        <w:ind w:firstLineChars="200"/>
        <w:spacing w:line="360" w:lineRule="auto"/>
      </w:pPr>
      <w:r>
        <w:rPr/>
        <w:t xml:space="preserve">2024年7月16日赵某会通知程某伟、谢某付17日到悦众建材公司降水井处施工作业，于17日13时10分许几人到降水井施工。到场后，赵某会先让程某伟、谢某付清整基坑底部，13时20分许，赵某会指挥吊车将预制件底座放入到基坑内，由于放置过程中预制件底座剐蹭基坑内壁，造成大量土石掉落至底座上，赵某会一直在基坑西侧指挥。当清理差不多时，程某伟从西侧土斜坡往上爬，谢某付在基坑内南侧偏西位置、头朝东弯着腰清理浮土，突然从基坑南侧壁偏西位置先后掉落两个浆土块，第一块（直径约40公分）砸中谢某付右小腿、第二块（直径约60公分）砸中其后背，被砸到后谢某付呈头朝东、两腿南北劈开、双手撑地、上身成蜷伏状态。</w:t>
      </w:r>
    </w:p>
    <w:p>
      <w:pPr>
        <w:spacing w:line="360" w:lineRule="auto"/>
      </w:pPr>
      <w:r>
        <w:rPr>
          <w:b/>
          <w:sz w:val="24"/>
        </w:rPr>
        <w:t xml:space="preserve">（二）事故救援情况</w:t>
      </w:r>
    </w:p>
    <w:p>
      <w:pPr>
        <w:ind w:firstLineChars="200"/>
        <w:spacing w:line="360" w:lineRule="auto"/>
      </w:pPr>
      <w:r>
        <w:rPr/>
        <w:t xml:space="preserve">7月17日13时32分，120急救中心接报后，立刻派别山镇医院救护车赶往现场，13时43分救护车到达事发现场，医护人员对谢某付进行检查后，立即将谢某付送往区人民医院进行抢救，后经抢救无效死亡。事后悦众建材公司积极开展善后及家属安抚工作，于7月19日与谢某付家属签订《和解协议》，约定一次性赔偿85万元，家属并出具《谅解书》。截至目前社情舆情平稳，无敏感情况发生。</w:t>
      </w:r>
    </w:p>
    <w:p>
      <w:pPr>
        <w:ind w:firstLineChars="200"/>
        <w:spacing w:line="360" w:lineRule="auto"/>
      </w:pPr>
      <w:r>
        <w:rPr/>
        <w:t xml:space="preserve">事故造成1人死亡。</w:t>
      </w:r>
    </w:p>
    <w:p>
      <w:pPr>
        <w:ind w:firstLineChars="200"/>
        <w:spacing w:line="360" w:lineRule="auto"/>
      </w:pPr>
      <w:r>
        <w:rPr/>
        <w:t xml:space="preserve">死者谢某付，男，55岁，天津市蓟州区下窝头镇台头村人，赵某会雇佣的勤杂工，具体工作内容由赵某会安排，工资和社保由悦众建材公司承担。</w:t>
      </w:r>
    </w:p>
    <w:p>
      <w:pPr>
        <w:ind w:firstLineChars="200"/>
        <w:spacing w:line="360" w:lineRule="auto"/>
      </w:pPr>
      <w:r>
        <w:rPr/>
        <w:t xml:space="preserve">依据《企业职工伤亡事故经济损失统计标准》（GB6721-86），截止2024年9月1日直接经济损失为85万元。</w:t>
      </w:r>
    </w:p>
    <w:p>
      <w:pPr>
        <w:spacing w:line="360" w:lineRule="auto"/>
      </w:pPr>
      <w:r>
        <w:rPr>
          <w:b/>
          <w:sz w:val="24"/>
        </w:rPr>
        <w:t xml:space="preserve">（一）事故直接原因</w:t>
      </w:r>
    </w:p>
    <w:p>
      <w:pPr>
        <w:ind w:firstLineChars="200"/>
        <w:spacing w:line="360" w:lineRule="auto"/>
      </w:pPr>
      <w:r>
        <w:rPr/>
        <w:t xml:space="preserve">经调查取证，谢某付在清理维修井水泥预制底座上面的土块时，被维护井基坑南侧脱落的浆土块砸中，造成谢某付肺破裂、肝破裂致大失血死亡，是该起事故发生的直接原因。</w:t>
      </w:r>
    </w:p>
    <w:p>
      <w:pPr>
        <w:spacing w:line="360" w:lineRule="auto"/>
      </w:pPr>
      <w:r>
        <w:rPr>
          <w:b/>
          <w:sz w:val="24"/>
        </w:rPr>
        <w:t xml:space="preserve">（二）事故间接原因</w:t>
      </w:r>
    </w:p>
    <w:p>
      <w:pPr>
        <w:ind w:firstLineChars="200"/>
        <w:spacing w:line="360" w:lineRule="auto"/>
      </w:pPr>
      <w:r>
        <w:rPr/>
        <w:t xml:space="preserve">1.悦众建材公司在进行降水井改造时，未进行危害风险评估，未制定作业方案，该行为违反了《天津市安全生产条例》第二十七条规定。</w:t>
      </w:r>
    </w:p>
    <w:p>
      <w:pPr>
        <w:ind w:firstLineChars="200"/>
        <w:spacing w:line="360" w:lineRule="auto"/>
      </w:pPr>
      <w:r>
        <w:rPr/>
        <w:t xml:space="preserve">2.悦众建材公司和包工头赵某会在施工前，未告知作业人员存在的危险因素、防范措施，违反了《中华人民共和国安全生产法》第四十四条第一款规定。</w:t>
      </w:r>
    </w:p>
    <w:p>
      <w:pPr>
        <w:ind w:firstLineChars="200"/>
        <w:spacing w:line="360" w:lineRule="auto"/>
      </w:pPr>
      <w:r>
        <w:rPr/>
        <w:t xml:space="preserve">3.悦众建材公司将厂区内维修、改造等工程发包给不具备安全生产条件和相应资质的自然人，该行为违反了《中华人民共和国安全生产法》第四十九条第一款规定。</w:t>
      </w:r>
    </w:p>
    <w:p>
      <w:pPr>
        <w:spacing w:line="360" w:lineRule="auto"/>
      </w:pPr>
      <w:r>
        <w:rPr>
          <w:b/>
          <w:sz w:val="24"/>
        </w:rPr>
        <w:t xml:space="preserve">（三）事故性质</w:t>
      </w:r>
    </w:p>
    <w:p>
      <w:pPr>
        <w:ind w:firstLineChars="200"/>
        <w:spacing w:line="360" w:lineRule="auto"/>
      </w:pPr>
      <w:r>
        <w:rPr/>
        <w:t xml:space="preserve">经调查认定，蓟州礼明庄天津悦众新型建材制品有限公司“7·17”一般物体打击事故为一般生产安全责任事故。</w:t>
      </w:r>
    </w:p>
    <w:p>
      <w:pPr>
        <w:spacing w:line="360" w:lineRule="auto"/>
      </w:pPr>
      <w:r>
        <w:rPr>
          <w:b/>
          <w:sz w:val="24"/>
        </w:rPr>
        <w:t xml:space="preserve">（一）事故单位和有关责任人员的处理建议</w:t>
      </w:r>
    </w:p>
    <w:p>
      <w:pPr>
        <w:ind w:firstLineChars="200"/>
        <w:spacing w:line="360" w:lineRule="auto"/>
      </w:pPr>
      <w:r>
        <w:rPr/>
        <w:t xml:space="preserve">1.悦众建材公司在进行降水井改造时，未进行危害风险评估，未制定作业方案，未告知作业人员存在的危险因素、防范措施；将厂区内维修、改造等工程发包给不具备安全生产条件和相应资质的自然人；安全教育培训流于形式；未向降水井改造施工的工人提供符合国家标准或行业标准的安全帽；开展降水井提升改造未向属地政府预报告，对事故的发生负有重要管理责任，建议区应急局依据《中华人民共和国安全生产法》第一百一十四条第一款第（一）项的规定对其给予行政处罚。</w:t>
      </w:r>
    </w:p>
    <w:p>
      <w:pPr>
        <w:ind w:firstLineChars="200"/>
        <w:spacing w:line="360" w:lineRule="auto"/>
      </w:pPr>
      <w:r>
        <w:rPr/>
        <w:t xml:space="preserve">2.张某，男，中共党员，悦众建材公司总经理，负责公司全面工作，兼任公司白班安全员。安全生产第一责任人意识不强，实施安全生产教育和培训计划流于形式；未向施工工人提供符合国家标准或行业标准的安全帽，未保证本单位安全生产投入的有效实施；督促、检查本单位安全生产工作不力，未及时掌握厂区内工程项目施工情况，施工现场管理欠缺，未及时消除生产安全事故隐患。建议区应急局依据《中华人民共和国安全生产法》第九十五条第（一）项的规定，对其处上一年年收入40%的罚款。</w:t>
      </w:r>
    </w:p>
    <w:p>
      <w:pPr>
        <w:spacing w:line="360" w:lineRule="auto"/>
      </w:pPr>
      <w:r>
        <w:rPr>
          <w:b/>
          <w:sz w:val="24"/>
        </w:rPr>
        <w:t xml:space="preserve">（二）事故相关公职人员的处理建议</w:t>
      </w:r>
    </w:p>
    <w:p>
      <w:pPr>
        <w:ind w:firstLineChars="200"/>
        <w:spacing w:line="360" w:lineRule="auto"/>
      </w:pPr>
      <w:r>
        <w:rPr/>
        <w:t xml:space="preserve">1.陈某建，男，中共党员，现任洇溜镇党委副书记、政法委员（兼），2023年8月3日—2024年7月1日任礼明庄镇党委委员、副镇长，负责应急管理、安全生产等工作，分管公共安全办公室。在礼明庄镇任职期间，作为分管安全生产工作的副职，推动落实区安委办下发的“施工预报告”制度不深入，推动监管履职不到位，对事故发生负有领导责任，建议区安委办对其进行约谈。</w:t>
      </w:r>
    </w:p>
    <w:p>
      <w:pPr>
        <w:ind w:firstLineChars="200"/>
        <w:spacing w:line="360" w:lineRule="auto"/>
      </w:pPr>
      <w:r>
        <w:rPr/>
        <w:t xml:space="preserve">2.张某双，男，中共党员，礼明庄镇公共安全办公室负责人。履行安全生产监管职责不到位，安全检查不实不细，未能发现赵某会施工队非法施工行为，镇域企业安全监管存在盲区，对事故发生负有监管责任，建议礼明庄镇党委给予其诫勉谈话处理。</w:t>
      </w:r>
    </w:p>
    <w:p>
      <w:pPr>
        <w:spacing w:line="360" w:lineRule="auto"/>
      </w:pPr>
      <w:r>
        <w:rPr>
          <w:b/>
          <w:sz w:val="24"/>
        </w:rPr>
        <w:t xml:space="preserve">（一）企业安全生产主体责任落实不严，安全管理存在漏洞。</w:t>
      </w:r>
    </w:p>
    <w:p>
      <w:pPr>
        <w:ind w:firstLineChars="200"/>
        <w:spacing w:line="360" w:lineRule="auto"/>
      </w:pPr>
      <w:r>
        <w:rPr/>
        <w:t xml:space="preserve">悦众建材公司在企业安全管理过程中，重视生产作业的安全管理，忽视对于改建、扩建外围工程施工安全管理，将工程发包给不具备安全生产条件和相应资质的个人，未严格落实企业制定的施工审批、派工等制度，改造前也未认真开展风险评估、安全技术交底等工作。同时企业的安全教育培训也不深不实，对外来施工人员教育培训流于形式，未有针对性的开展教育培训，外来施工人员对公司的规章制度和操作规程不熟悉。安全生产投入不足，施工工人使用的为竹制安全帽，不符合施工要求和国家标准或行业标准。落实区政府关于安全生产工作部署不深入，但落实“施工预报告”制度有所欠缺，开展降水井提升改造施工，未及时向属地政府预报告。</w:t>
      </w:r>
    </w:p>
    <w:p>
      <w:pPr>
        <w:spacing w:line="360" w:lineRule="auto"/>
      </w:pPr>
      <w:r>
        <w:rPr>
          <w:b/>
          <w:sz w:val="24"/>
        </w:rPr>
        <w:t xml:space="preserve">（二）属地政府安全监管职责不到位。</w:t>
      </w:r>
    </w:p>
    <w:p>
      <w:pPr>
        <w:ind w:firstLineChars="200"/>
        <w:spacing w:line="360" w:lineRule="auto"/>
      </w:pPr>
      <w:r>
        <w:rPr/>
        <w:t xml:space="preserve">作为属地管理部门，镇党委、政府研究安全生产工作不深入，落实区委、区政府关于安全生产工作部署存在形式主义，在收到区安委办下发的“施工预报告”制度后，仅在微信群内传达，未按照要求严格督促落实和跟踪问效。企业安全监管人员配备不合理，未按要求定编定岗，且人员变动频繁，导致安全监管人员力量薄弱，容易造成监管缺失。</w:t>
      </w:r>
    </w:p>
    <w:p>
      <w:pPr>
        <w:spacing w:line="360" w:lineRule="auto"/>
      </w:pPr>
      <w:r>
        <w:rPr>
          <w:b/>
          <w:sz w:val="24"/>
        </w:rPr>
        <w:t xml:space="preserve">（一）坚持以人为本，夯实安全发展理念</w:t>
      </w:r>
    </w:p>
    <w:p>
      <w:pPr>
        <w:ind w:firstLineChars="200"/>
        <w:spacing w:line="360" w:lineRule="auto"/>
      </w:pPr>
      <w:r>
        <w:rPr/>
        <w:t xml:space="preserve">礼明庄镇要切实把思想和行动统一到习近平总书记关于安全生产工作的重要指示批示精神上来，统一到党中央、国务院决策部署上来，统一到市委、市政府工作要求上来，不打折扣落实区委、区政府关于安全生产工作的各项安排部署。要深刻吸取事故教训，坚持举一反三，召开专题党委会议分析此次案例，在全镇范围内通报事故情况，开展警示教育。要坚决摒弃安全生产工作中的形式主义，切实把隐患排查治理摆在更加突出的位置，坚持检查排查全覆盖，确保无死角、无盲区；坚持问题整改跟踪问效，确保真整改、无漏项。要强化安全生产工作的领导力，捋顺内设科室职责，配齐、配强日常检查力量，强化基层工作人员队伍素质。严肃认真落实上级各项安排部署，严格落实“三检查三报告”“施工预报告”等制度，确保安全生产工作有令必行。</w:t>
      </w:r>
    </w:p>
    <w:p>
      <w:pPr>
        <w:spacing w:line="360" w:lineRule="auto"/>
      </w:pPr>
      <w:r>
        <w:rPr>
          <w:b/>
          <w:sz w:val="24"/>
        </w:rPr>
        <w:t xml:space="preserve">（二）落实安全生产主体责任，规范生产经营活动</w:t>
      </w:r>
    </w:p>
    <w:p>
      <w:pPr>
        <w:ind w:firstLineChars="200"/>
        <w:spacing w:line="360" w:lineRule="auto"/>
      </w:pPr>
      <w:r>
        <w:rPr/>
        <w:t xml:space="preserve">全区各企业要深刻吸取事故教训，举一反三，严格依法依规从事生产经营活动。各企业应当将工程发包给具备相应资质条件的施工单位，开工前应当查明相关情况，组织制定施工方案。施工单位要严格按照施工方案进行施工，加强对施工现场的管理和对施工人员的安全教育培训，“小施工”项目在施工过程中要坚决杜绝“三违”行为。悦众建材公司要健全全员安全生产责任制，强化对企业内各班组的管理，要将外包外租、分包转包等生产经营活动纳入本企业安全生产管理体系，加强统一协调、管理，定期进行安全检查，发现安全问题的及时督促整改。企业负责人要强化红线意识、责任意识，扛起安全生产第一责任人职责；重新梳理企业内部各类制度，制定一批符合企业发展实际的规章制度；要严格按照安全生产教育和培训计划开展各类从业人员教育，确保从业人员遵守规章制度和操作规程；要加大安全生产投入力度，为从业人员提供符合国家标准或者行业标准的劳动防护用品，并监督、教育从业人员按照使用规则佩戴、使用；要强化现场管理，加大隐患排查治理力度，确保各班组、作业人员安全、有序作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