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突泉县众合农作物机械化种植专业合作社“5·27”物体打击一般生产安全事故调查报告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原文链接：https://www.safetybd.cn/csd-view/reportDetail?reportId=8168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中国内蒙古自治区兴安盟突泉县众合农作物机械化种植专业合作社</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突泉县众合农作物机械化种植专业合作社</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农业机械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中国,内蒙古自治区,兴安盟,突泉县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08:09:00</w:t>
            </w:r>
          </w:p>
        </w:tc>
      </w:tr>
    </w:tbl>
    <w:p/>
    <w:p>
      <w:pPr>
        <w:pStyle w:val="Heading1"/>
        <w:spacing w:line="360" w:lineRule="auto"/>
      </w:pPr>
      <w:r>
        <w:rPr/>
        <w:t xml:space="preserve">二、事故概况</w:t>
      </w:r>
    </w:p>
    <w:p>
      <w:pPr>
        <w:ind w:firstLineChars="200"/>
        <w:spacing w:line="360" w:lineRule="auto"/>
      </w:pPr>
      <w:r>
        <w:rPr/>
        <w:t xml:space="preserve">2023年5月27日8时09分，突泉县众合农作物机械化种植专业合作社在倒粮过程中发生一起物体打击事故，造成1人死亡。</w:t>
      </w:r>
    </w:p>
    <w:p>
      <w:pPr>
        <w:pStyle w:val="Heading1"/>
        <w:spacing w:line="360" w:lineRule="auto"/>
      </w:pPr>
      <w:r>
        <w:rPr/>
        <w:t xml:space="preserve">三、调查报告正文</w:t>
      </w:r>
    </w:p>
    <w:p>
      <w:pPr>
        <w:ind w:firstLineChars="200"/>
        <w:spacing w:line="360" w:lineRule="auto"/>
      </w:pPr>
      <w:r>
        <w:rPr/>
        <w:t xml:space="preserve">突泉县众合农作物机械化种植专业合作社，注册地址：内蒙古兴安盟突泉县九龙乡九福村，注册日期：2015年10月20日，业务范围：粮食收购；动物饲养；谷物种植；农作物病虫害防治服务；农作物收割服务；农业专业及辅助性活动；豆类种植；水果种植；农产品的生产、销售、加工、运输、贮藏及其他相关服务；农业机械服务（依法须经批准的项目，经相关部门批准后方可开展活动经营），法定代表人谭艳伟，实际经营者（主要负责人）王胜辉，联系电话18947685707。</w:t>
      </w:r>
    </w:p>
    <w:p>
      <w:pPr>
        <w:spacing w:line="360" w:lineRule="auto"/>
      </w:pPr>
      <w:r>
        <w:rPr>
          <w:b/>
          <w:sz w:val="24"/>
        </w:rPr>
        <w:t xml:space="preserve">（一）事故发生经过</w:t>
      </w:r>
    </w:p>
    <w:p>
      <w:pPr>
        <w:ind w:firstLineChars="200"/>
        <w:spacing w:line="360" w:lineRule="auto"/>
      </w:pPr>
      <w:r>
        <w:rPr/>
        <w:t xml:space="preserve">2022年年底，突泉县众合农作物机械化种植专业合作社与中粮公司合作收购玉米，合作的方式是中粮公司出资，王胜辉负责收购，并按约定将加工后的成品粮卖给中粮公司。截至事故发生时库内有玉米共21000吨。</w:t>
      </w:r>
    </w:p>
    <w:p>
      <w:pPr>
        <w:ind w:firstLineChars="200"/>
        <w:spacing w:line="360" w:lineRule="auto"/>
      </w:pPr>
      <w:r>
        <w:rPr/>
        <w:t xml:space="preserve">事故发生前10天左右，粮仓西侧南段墙体就已经出现变形向外鼓包现象，当时合作社主要负责人王胜辉组织工人在库内用钢丝绳进行了简单的牵拉固定，未采取其他有效措施。2023年5月26日晚，王胜辉安排汉宏伟（合作社院心主管），让他明天组织工人把出现变形向外鼓包那段粮仓内玉米倒到其他仓库，准备维修粮仓。5月27日早7时30分左右，汉宏伟组织工人利用传输带、铲车等工具开始倒粮，现场参与倒粮的共三个人，有汉宏伟、汉宏丹及路海山（死者），汉宏丹负责开铲车，汉宏伟和路海山负责把卷粮机插入通风口放粮，温海栋临时有事到现场找汉宏伟商量，8时09分，变形向外鼓包那段墙体发出吱吱的声响，汉宏伟第一时间感到有危险，向大家大喊“快跑”，其他人听到汉宏伟的喊声后分分向粮仓西面和南面跑去，8时09分27秒粮仓向外鼓包那段墙体倒塌。</w:t>
      </w:r>
    </w:p>
    <w:p>
      <w:pPr>
        <w:spacing w:line="360" w:lineRule="auto"/>
      </w:pPr>
      <w:r>
        <w:rPr>
          <w:b/>
          <w:sz w:val="24"/>
        </w:rPr>
        <w:t xml:space="preserve">（二）事故救援情况</w:t>
      </w:r>
    </w:p>
    <w:p>
      <w:pPr>
        <w:ind w:firstLineChars="200"/>
        <w:spacing w:line="360" w:lineRule="auto"/>
      </w:pPr>
      <w:r>
        <w:rPr/>
        <w:t xml:space="preserve">墙体倒塌后，汉宏伟发现跑出的人员中缺少路海山，便迅速组织人员进行挖粮救人，温海栋第一时间拔打了120急救电话，约十分钟左右将路海山挖出，120急救车约30分钟到达现场，120急救人员通过查看，确诊路海山头部受到严重打击，已无生命体征，宣布当场其死亡。</w:t>
      </w:r>
    </w:p>
    <w:p>
      <w:pPr>
        <w:ind w:firstLineChars="200"/>
        <w:spacing w:line="360" w:lineRule="auto"/>
      </w:pPr>
      <w:r>
        <w:rPr/>
        <w:t xml:space="preserve">事故造成一人死亡。</w:t>
      </w:r>
    </w:p>
    <w:p>
      <w:pPr>
        <w:ind w:firstLineChars="200"/>
        <w:spacing w:line="360" w:lineRule="auto"/>
      </w:pPr>
      <w:r>
        <w:rPr/>
        <w:t xml:space="preserve">经统计本起事故企业一次赔偿死者家属人民币85元万，储粮仓损失20万元，直接经济损失共计105万元。</w:t>
      </w:r>
    </w:p>
    <w:p>
      <w:pPr>
        <w:spacing w:line="360" w:lineRule="auto"/>
      </w:pPr>
      <w:r>
        <w:rPr>
          <w:b/>
          <w:sz w:val="24"/>
        </w:rPr>
        <w:t xml:space="preserve">（一）事故直接原因</w:t>
      </w:r>
    </w:p>
    <w:p>
      <w:pPr>
        <w:spacing w:line="360" w:lineRule="auto"/>
      </w:pPr>
      <w:r>
        <w:rPr>
          <w:b/>
          <w:sz w:val="24"/>
        </w:rPr>
        <w:t xml:space="preserve">1.粮仓的建设未经过相应资质单位进行安全设计；</w:t>
      </w:r>
    </w:p>
    <w:p>
      <w:pPr>
        <w:spacing w:line="360" w:lineRule="auto"/>
      </w:pPr>
      <w:r>
        <w:rPr>
          <w:b/>
          <w:sz w:val="24"/>
        </w:rPr>
        <w:t xml:space="preserve">2.未按照规定从安全出粮口出粮；</w:t>
      </w:r>
    </w:p>
    <w:p>
      <w:pPr>
        <w:spacing w:line="360" w:lineRule="auto"/>
      </w:pPr>
      <w:r>
        <w:rPr>
          <w:b/>
          <w:sz w:val="24"/>
        </w:rPr>
        <w:t xml:space="preserve">3.粮仓西侧南段墙体出现变形向外鼓包现象后，在倒粮前，未及时采取有效的安全措施。</w:t>
      </w:r>
    </w:p>
    <w:p>
      <w:pPr>
        <w:spacing w:line="360" w:lineRule="auto"/>
      </w:pPr>
      <w:r>
        <w:rPr>
          <w:b/>
          <w:sz w:val="24"/>
        </w:rPr>
        <w:t xml:space="preserve">（二）事故间接原因</w:t>
      </w:r>
    </w:p>
    <w:p>
      <w:pPr>
        <w:spacing w:line="360" w:lineRule="auto"/>
      </w:pPr>
      <w:r>
        <w:rPr>
          <w:b/>
          <w:sz w:val="24"/>
        </w:rPr>
        <w:t xml:space="preserve">1.未建立健全并落实本单位全员安全生产责任制；</w:t>
      </w:r>
    </w:p>
    <w:p>
      <w:pPr>
        <w:spacing w:line="360" w:lineRule="auto"/>
      </w:pPr>
      <w:r>
        <w:rPr>
          <w:b/>
          <w:sz w:val="24"/>
        </w:rPr>
        <w:t xml:space="preserve">2.未制定本单位安全生产规章制度和操作规程；</w:t>
      </w:r>
    </w:p>
    <w:p>
      <w:pPr>
        <w:ind w:firstLineChars="200"/>
        <w:spacing w:line="360" w:lineRule="auto"/>
      </w:pPr>
      <w:r>
        <w:rPr/>
        <w:t xml:space="preserve">3.未制定本单位安全生产教育和培训计划，未对工人进行安全生产教育和培训；4.未制定生产安全事故应急预案和现场处置措施。</w:t>
      </w:r>
    </w:p>
    <w:p>
      <w:pPr>
        <w:spacing w:line="360" w:lineRule="auto"/>
      </w:pPr>
      <w:r>
        <w:rPr>
          <w:b/>
          <w:sz w:val="24"/>
        </w:rPr>
        <w:t xml:space="preserve">（三）事故性质</w:t>
      </w:r>
    </w:p>
    <w:p>
      <w:pPr>
        <w:ind w:firstLineChars="200"/>
        <w:spacing w:line="360" w:lineRule="auto"/>
      </w:pPr>
      <w:r>
        <w:rPr/>
        <w:t xml:space="preserve">突泉县众合农作物机械化种植专业合作社在粮仓西侧南段墙体出现变形向外鼓包现象后，在倒粮前，未及时采取有效的安全措施并未按照规定从安全出粮口出粮导致的一起一般生产安全责任事故。</w:t>
      </w:r>
    </w:p>
    <w:p>
      <w:pPr>
        <w:spacing w:line="360" w:lineRule="auto"/>
      </w:pPr>
      <w:r>
        <w:rPr>
          <w:b/>
          <w:sz w:val="24"/>
        </w:rPr>
        <w:t xml:space="preserve">（一）责任单位的处理建议</w:t>
      </w:r>
    </w:p>
    <w:p>
      <w:pPr>
        <w:ind w:firstLineChars="200"/>
        <w:spacing w:line="360" w:lineRule="auto"/>
      </w:pPr>
      <w:r>
        <w:rPr/>
        <w:t xml:space="preserve">本起事故是由于突泉县众合农作物机械化种植专业合作社未按照规定从安全出粮口出粮导致的一起一般生产安全责任事故，依据《中华人民共和国安全生产法》第一百一十四条第一项的规定，建议对突泉县众合农作物机械化种植专业合作社处人民币叁拾伍万元罚款的行政处罚。</w:t>
      </w:r>
    </w:p>
    <w:p>
      <w:pPr>
        <w:spacing w:line="360" w:lineRule="auto"/>
      </w:pPr>
      <w:r>
        <w:rPr>
          <w:b/>
          <w:sz w:val="24"/>
        </w:rPr>
        <w:t xml:space="preserve">（二）对责任人员的处理建议</w:t>
      </w:r>
    </w:p>
    <w:p>
      <w:pPr>
        <w:ind w:firstLineChars="200"/>
        <w:spacing w:line="360" w:lineRule="auto"/>
      </w:pPr>
      <w:r>
        <w:rPr/>
        <w:t xml:space="preserve">突泉县众合农作物机械化种植专业合作社主要负责人王胜辉未履行安全生产管理职责，导致生产安全事故的发生，依据《中华人民共和国安全生产法》第九十五条第一项的规定，处以上一年年收入40%的罚款。由于合作社上一年未开展粮食收购业务，王胜辉只开展了玉米收割业务，上一年年收入为3万元，建议对突泉县众合农作物机械化种植专业合作社主要负责人王胜辉处人民币壹万贰仟元罚款的行政处罚。</w:t>
      </w:r>
    </w:p>
    <w:p>
      <w:pPr>
        <w:spacing w:line="360" w:lineRule="auto"/>
      </w:pPr>
      <w:r>
        <w:rPr>
          <w:b/>
          <w:sz w:val="24"/>
        </w:rPr>
        <w:t xml:space="preserve">（一）出现生产安全事故的粮仓在未进行安全论证前停止使用；</w:t>
      </w:r>
    </w:p>
    <w:p>
      <w:pPr>
        <w:spacing w:line="360" w:lineRule="auto"/>
      </w:pPr>
      <w:r>
        <w:rPr>
          <w:b/>
          <w:sz w:val="24"/>
        </w:rPr>
        <w:t xml:space="preserve">（二）粮库出入粮食必须严格按照作业规程执行；</w:t>
      </w:r>
    </w:p>
    <w:p>
      <w:pPr>
        <w:spacing w:line="360" w:lineRule="auto"/>
      </w:pPr>
      <w:r>
        <w:rPr>
          <w:b/>
          <w:sz w:val="24"/>
        </w:rPr>
        <w:t xml:space="preserve">（三）加强对工人的培训工作；</w:t>
      </w:r>
    </w:p>
    <w:p>
      <w:pPr>
        <w:spacing w:line="360" w:lineRule="auto"/>
      </w:pPr>
      <w:r>
        <w:rPr>
          <w:b/>
          <w:sz w:val="24"/>
        </w:rPr>
        <w:t xml:space="preserve">（四）制定生产安全事故应急预案并定期组织演练；</w:t>
      </w:r>
    </w:p>
    <w:p>
      <w:pPr>
        <w:spacing w:line="360" w:lineRule="auto"/>
      </w:pPr>
      <w:r>
        <w:rPr>
          <w:b/>
          <w:sz w:val="24"/>
        </w:rPr>
        <w:t xml:space="preserve">（五）组织制定并实施安全生产规章制度和操作规程。</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