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福建三明名佑（福建）食品有限公司猪肉制品加工智慧冷链物流设施建设项目“3·31”较大火灾事故调查报告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原文链接：https://www.safetybd.cn/csd-view/reportDetail?reportId=9061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名佑（福建）食品有限公司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2025-03-31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名佑（福建）食品有限公司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轻工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5</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6</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2115.84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中国,福建省,三明市</w:t>
            </w:r>
          </w:p>
        </w:tc>
      </w:tr>
    </w:tbl>
    <w:p/>
    <w:p>
      <w:pPr>
        <w:pStyle w:val="Heading1"/>
        <w:spacing w:line="360" w:lineRule="auto"/>
      </w:pPr>
      <w:r>
        <w:rPr/>
        <w:t xml:space="preserve">二、事故概况</w:t>
      </w:r>
    </w:p>
    <w:p>
      <w:pPr>
        <w:ind w:firstLineChars="200"/>
        <w:spacing w:line="360" w:lineRule="auto"/>
      </w:pPr>
      <w:r>
        <w:rPr/>
        <w:t xml:space="preserve">2025年3月31日16 时45分许，座落于三明市三元区富兴堡街道白蒙畲1号的名佑(福建)食品有限公司猪肉制品加工智慧冷链物流设施建设项目，在线路管道及装修工程实施阶段发生火灾，导致5人死亡、6人受伤，过火面积约4500平方米，直接经济损失2115.84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1.名佑(福建)食品有限公司。</w:t>
      </w:r>
    </w:p>
    <w:p>
      <w:pPr>
        <w:ind w:firstLineChars="200"/>
        <w:spacing w:line="360" w:lineRule="auto"/>
      </w:pPr>
      <w:r>
        <w:rPr/>
        <w:t xml:space="preserve">名佑(福建)食品有限公司(以下简称“名佑公司”)为民营股份制企业，由黄辉煌(董事长)、陈进水(总裁)王加泽三个股东组成，分别占比35%、35%和30%，成立于2009年10月10日，公司类型:有限责任公司，法定代表人黄辉煌，登记机关:三明市市场监管局。公司所属行业为农副食品加工业，系“农业产业化国家重点龙头企业”，已形成年产培根等西式肉制品逾3万吨的现代化食品加工能力。</w:t>
      </w:r>
    </w:p>
    <w:p>
      <w:pPr>
        <w:ind w:firstLineChars="200"/>
        <w:spacing w:line="360" w:lineRule="auto"/>
      </w:pPr>
      <w:r>
        <w:rPr/>
        <w:t xml:space="preserve">2.福建中正图审工程咨询有限公司。福建中正图审工程咨询有限公司成立于2003年6月2日，公司类型:有限责任公司，法定代表人:徐丹燕，登记机关:莆田市城厢区市场监管局。已取得《施工图审查机构确定书》，机构类别:房建一类。审查业务范围:房屋建筑(除超限高层外)。编号:13023，有效期至2026年12月31日。</w:t>
      </w:r>
    </w:p>
    <w:p>
      <w:pPr>
        <w:spacing w:line="360" w:lineRule="auto"/>
      </w:pPr>
      <w:r>
        <w:rPr>
          <w:b/>
          <w:sz w:val="24"/>
        </w:rPr>
        <w:t xml:space="preserve">3.三明市顺景建筑工程有限公司。</w:t>
      </w:r>
    </w:p>
    <w:p>
      <w:pPr>
        <w:ind w:firstLineChars="200"/>
        <w:spacing w:line="360" w:lineRule="auto"/>
      </w:pPr>
      <w:r>
        <w:rPr/>
        <w:t xml:space="preserve">三明市顺景建筑工程有限公司“成立于2021年10月11日，公司类型:有限责任公司(自然人独资)，法定代表人:孙作彬，登记机关:三明市市场监督管理局。</w:t>
      </w:r>
    </w:p>
    <w:p>
      <w:pPr>
        <w:ind w:firstLineChars="200"/>
        <w:spacing w:line="360" w:lineRule="auto"/>
      </w:pPr>
      <w:r>
        <w:rPr/>
        <w:t xml:space="preserve">4.福建省三明磐基建设工程有限公司。福建省三明磐基建设工程有限公司成立于2018年4月25类型:有限责任公司，法定代表人:林捷，登记机关:泰日，宁县市场监督管理局。2023年6月7日，取得省住建厅颁发《建筑业企业资质证书》“建筑工程施工总承包壹级”。</w:t>
      </w:r>
    </w:p>
    <w:p>
      <w:pPr>
        <w:ind w:firstLineChars="200"/>
        <w:spacing w:line="360" w:lineRule="auto"/>
      </w:pPr>
      <w:r>
        <w:rPr/>
        <w:t xml:space="preserve">5.福建凯筑工程设计集团有限公司。福建凯筑工程设计集团有限公司“成立于2005年7月8日，类型:有限责任公司，法定代表人:骆国顺，登记机关:漳州市龙海区市场监督管理局。2008年8月6日(2023年12月22日换证)，取得国家住建部颁发“建筑行业(建筑工程)《建筑业企业资质证书》?甲级”</w:t>
      </w:r>
    </w:p>
    <w:p>
      <w:pPr>
        <w:spacing w:line="360" w:lineRule="auto"/>
      </w:pPr>
      <w:r>
        <w:rPr>
          <w:b/>
          <w:sz w:val="24"/>
        </w:rPr>
        <w:t xml:space="preserve">6.福建升恒建设集团有限公司，</w:t>
      </w:r>
    </w:p>
    <w:p>
      <w:pPr>
        <w:ind w:firstLineChars="200"/>
        <w:spacing w:line="360" w:lineRule="auto"/>
      </w:pPr>
      <w:r>
        <w:rPr/>
        <w:t xml:space="preserve">福建升恒建设集团有限公司成立于1994年12月5日,类型:有限责任公司，法定代表人:黄国霖，登记机关:福州市市场监督管理局。2019年3月4日(2023年8月16日换证)，取得省住建厅颁发“市政公用和房屋建筑工程甲级”《建筑业企业资质证书》。</w:t>
      </w:r>
    </w:p>
    <w:p>
      <w:pPr>
        <w:ind w:firstLineChars="200"/>
        <w:spacing w:line="360" w:lineRule="auto"/>
      </w:pPr>
      <w:r>
        <w:rPr/>
        <w:t xml:space="preserve">7.厦门巨盈制冷企业有限公司。厦门巨盈制冷企业有限公司"成立于2002年6月 24日,类型:法人商事主体【有限责任公司(台港澳合资)】，法定代表人:林国文，登记机关:厦门市市场监督管理局。2023年8月17日取得省市场监督管理局颁发“压力管道安装”《特种设备生产许可证》。</w:t>
      </w:r>
    </w:p>
    <w:p>
      <w:pPr>
        <w:spacing w:line="360" w:lineRule="auto"/>
      </w:pPr>
      <w:r>
        <w:rPr>
          <w:b/>
          <w:sz w:val="24"/>
        </w:rPr>
        <w:t xml:space="preserve">（二）事故发生单位安全管理情况</w:t>
      </w:r>
    </w:p>
    <w:p>
      <w:pPr>
        <w:ind w:firstLineChars="200"/>
        <w:spacing w:line="360" w:lineRule="auto"/>
      </w:pPr>
      <w:r>
        <w:rPr/>
        <w:t xml:space="preserve">名佑公司现有员工674人，在“总裁办”设立“安环部”，只配备1名专职安全管理人员”，取得金属冶炼(炼铁)类别《安全生产知识和管理能力考核合格证》公司日常安全管理机制缺失，定期安全检查制度和隐患排查治理制度不健全，无日常安全教育制度及相关记录无安全生产例会制度及相关记录;未制定外协人员、临时工安全管理教育制度1，无相关记录。未对建设项目“线路管道及装修工程”实施的安全风险进行辨识评估和制定相应的管控措施。多个单位在同一区域作业，未指定专职安全员进行安全检查与协调。动火作业未办理审批手续，未指定现场监护人，未配备必要的灭火器材。</w:t>
      </w:r>
    </w:p>
    <w:p>
      <w:pPr>
        <w:spacing w:line="360" w:lineRule="auto"/>
      </w:pPr>
      <w:r>
        <w:rPr>
          <w:b/>
          <w:sz w:val="24"/>
        </w:rPr>
        <w:t xml:space="preserve">（一）事故发生经过</w:t>
      </w:r>
    </w:p>
    <w:p>
      <w:pPr>
        <w:ind w:firstLineChars="200"/>
        <w:spacing w:line="360" w:lineRule="auto"/>
      </w:pPr>
      <w:r>
        <w:rPr/>
        <w:t xml:space="preserve">通过现场勘验、询问现场逃生人员，结合检测检验结果，经综合分析，复盘火灾发生经过</w:t>
      </w:r>
    </w:p>
    <w:p>
      <w:pPr>
        <w:ind w:firstLineChars="200"/>
        <w:spacing w:line="360" w:lineRule="auto"/>
      </w:pPr>
      <w:r>
        <w:rPr/>
        <w:t xml:space="preserve">因安装制冷设备需要，名佑公司赵瑞兴以点工的方式安排临时用工人员张泽龙对妨碍制冷设备管线安装通过的排烟管段进行多点拆卸、切割"，并介绍张泽龙与刘凯(厦门巨盈制冷公司现场负责人)直接对接。2025年3月31日上午张泽龙叫上詹恢财在名佑公司老厂房拆除彩钢瓦，10时许，刘凯打电话让其尽快过来切割排烟管道。</w:t>
      </w:r>
    </w:p>
    <w:p>
      <w:pPr>
        <w:ind w:firstLineChars="200"/>
        <w:spacing w:line="360" w:lineRule="auto"/>
      </w:pPr>
      <w:r>
        <w:rPr/>
        <w:t xml:space="preserve">13 时许，张泽龙和詹恢财来到冷库生产车间一层吊顶内，按刘凯现场放样划定的3处需切割的位置和尺寸进行作业，事发前已完成2处排烟管道的切割，当切割到第3处时詹恢财半蹲在排烟管道内部往外切割，切割一会儿后，从外围回来的张泽龙发现隔着排烟管道对面拆下来的保温棉上有冒烟，用脚勾过来踩灭”,詹恢财继续切割,16 时 40 分许,“很热!很热!怎么这么热?”张泽龙从排烟管詹恢财说:道下方钻到对面去，看到排烟管道底部喷泡施工中残留的聚氨酯泡沫被切割机砂轮片火星引燃，张泽龙先用手拍打，火一下子大了起来，且全部是黑烟，于是赶紧前往同一层吊顶内制冷班组作业点取水和灭火器1，返回时发现烟雾很大火势开始蔓延，未用水和灭火器进行灭火，随后赶来的制冷班组徐恢敏用水去灭火，但是没有效果，且有毒烟雾越来越大，随即喊话迅速撤离。大量聚氨酯泡沫燃烧所产生的有毒浓烟和火焰，通过一层吊顶的检测口，一二、三层防火防烟分区已被拆除的防火卷帘门、防火墙、挡烟垂壁，以及贯通一、二、三层的二、三层西侧地板并排开设的两个开口和楼梯间等途径，在极短的时间内充满建设项目所有楼层及角落，导致5人死亡(排烟管道切割者詹恢财、水电班组4名电工)，以及6人受伤(制冷设备班组3人、水电班组2人、库板安装班组1人)。16时49分，徐恢敏打119电话报警。</w:t>
      </w:r>
    </w:p>
    <w:p>
      <w:pPr>
        <w:spacing w:line="360" w:lineRule="auto"/>
      </w:pPr>
      <w:r>
        <w:rPr>
          <w:b/>
          <w:sz w:val="24"/>
        </w:rPr>
        <w:t xml:space="preserve">（二）事故救援情况</w:t>
      </w:r>
    </w:p>
    <w:p>
      <w:pPr>
        <w:ind w:firstLineChars="200"/>
        <w:spacing w:line="360" w:lineRule="auto"/>
      </w:pPr>
      <w:r>
        <w:rPr/>
        <w:t xml:space="preserve">事故发生后，三明市委书记、市长第一时间赶赴现场统筹调度应急救援工作。三元区政府立即启动应急预案，成立联合指挥部，调派55名民兵到场配合消防救援队伍开展救援;消防救援机构调集支队8个队站、24辆消防车、114名消防救援人员赶赴现场扑救;公安部门组织警力负责现场管控:应急部门协调调集大型机械5台、酒水车10台、应急照明车3辆;卫生部门组织6车18人医疗队伍现场待命。名佑公司事发后立即组织清查人员，给当天在起火建筑作业人员分别打电话，同时安排人员引导消防车救护车进入事故现场参与救援。17时，先期抵达事故现场的辖区城关消防救援站，经火情侦察和询问现场知情人员得知着火建筑内有人员被闲，通过无人机侦察，发现着火建筑楼顶有3名群众被困，立即按照“救人第一”的原则迅速展开灭火和施救行动。17时37分，3名屋顶被困人员被成功救出，身体状况良好;20时42分，现场明火被扑灭。22时48分，救援人员在生产车间楼顶西侧楼梯口发现1名失联人员:4月1日1时46分，在生产车间西侧2楼楼梯向右20米处发现第2名失联人员:10时23分、25分，分别在冷库1楼西南侧相继找到第3、4名失联人员:11时58分在生产车间一层东南侧电梯附近发现最后1名失联人员，以上人员经现场医务人员确认均无生命体征。13时30分，事故现场应急处置工作完成。</w:t>
      </w:r>
    </w:p>
    <w:p>
      <w:pPr>
        <w:ind w:firstLineChars="200"/>
        <w:spacing w:line="360" w:lineRule="auto"/>
      </w:pPr>
      <w:r>
        <w:rPr/>
        <w:t xml:space="preserve">事故造成5人死亡、6人受伤。</w:t>
      </w:r>
    </w:p>
    <w:p>
      <w:pPr>
        <w:ind w:firstLineChars="200"/>
        <w:spacing w:line="360" w:lineRule="auto"/>
      </w:pPr>
      <w:r>
        <w:rPr/>
        <w:t xml:space="preserve">直接经济损失2115.84万元。</w:t>
      </w:r>
    </w:p>
    <w:p>
      <w:pPr>
        <w:spacing w:line="360" w:lineRule="auto"/>
      </w:pPr>
      <w:r>
        <w:rPr>
          <w:b/>
          <w:sz w:val="24"/>
        </w:rPr>
        <w:t xml:space="preserve">（一）事故直接原因</w:t>
      </w:r>
    </w:p>
    <w:p>
      <w:pPr>
        <w:ind w:firstLineChars="200"/>
        <w:spacing w:line="360" w:lineRule="auto"/>
      </w:pPr>
      <w:r>
        <w:rPr/>
        <w:t xml:space="preserve">事故直接原因是:违反动火作业操作规程，起火初期应急处置不力，擅自拆除消防设施，楼层地板擅自开设开口使用燃烧性能不符合规范要求的保温材料及牛皮纸铝膜，导致本起事故发生，同时，燃烧产生大量有毒烟气加重了事故伤亡。</w:t>
      </w:r>
    </w:p>
    <w:p>
      <w:pPr>
        <w:spacing w:line="360" w:lineRule="auto"/>
      </w:pPr>
      <w:r>
        <w:rPr>
          <w:b/>
          <w:sz w:val="24"/>
        </w:rPr>
        <w:t xml:space="preserve">（二）事故间接原因</w:t>
      </w:r>
    </w:p>
    <w:p>
      <w:pPr>
        <w:ind w:firstLineChars="200"/>
        <w:spacing w:line="360" w:lineRule="auto"/>
      </w:pPr>
      <w:r>
        <w:rPr/>
        <w:t xml:space="preserve">暂无内容</w:t>
      </w:r>
    </w:p>
    <w:p>
      <w:pPr>
        <w:spacing w:line="360" w:lineRule="auto"/>
      </w:pPr>
      <w:r>
        <w:rPr>
          <w:b/>
          <w:sz w:val="24"/>
        </w:rPr>
        <w:t xml:space="preserve">（三）事故性质</w:t>
      </w:r>
    </w:p>
    <w:p>
      <w:pPr>
        <w:ind w:firstLineChars="200"/>
        <w:spacing w:line="360" w:lineRule="auto"/>
      </w:pPr>
      <w:r>
        <w:rPr/>
        <w:t xml:space="preserve">经调查认定，三明名佑(福建)食品有限公司猪肉制品加工智慧冷链物流设施建设项目“3。31”较大火灾事故是一起因建设单位安全生产主体责任缺失，未依法依规申请力理建筑装饰装修等工程施工许可，自行组织施工，使用燃烧性能不符合规范要求的聚氨酯等保温材料制品，擅自移动、切割排烟管道，擅自拆除防火防烟分区防火卷帘门、防火墙挡烟垂壁，消防设施功能失效，施工现场安全管理混乱，违规动火作业，安全防护措施不到位，初起火灾处置不力，属地政府有关部门安全监管不到位等问题而造成的较大生产安全责任事故。</w:t>
      </w:r>
    </w:p>
    <w:p>
      <w:pPr>
        <w:spacing w:line="360" w:lineRule="auto"/>
      </w:pPr>
      <w:r>
        <w:rPr>
          <w:b/>
          <w:sz w:val="24"/>
        </w:rPr>
        <w:t xml:space="preserve">（一）建议移送司法机关置理的人员。</w:t>
      </w:r>
    </w:p>
    <w:p>
      <w:pPr>
        <w:ind w:firstLineChars="200"/>
        <w:spacing w:line="360" w:lineRule="auto"/>
      </w:pPr>
      <w:r>
        <w:rPr/>
        <w:t xml:space="preserve">1·张泽龙，男，34岁，三明宁化县人，名佑公司临时用工人员、切割排烟管道负责人。未依法依规申请办理动火作业票，未对切割作业现场的可燃物进行清理或盖盖、隔离，动火作业未配备必要的灭火器材，未发挥现场监护人的作用，起火初期急处置及不力，违法参与平移、抬高排烟管道及拆除消范设施等工作，对事故负有直接责任，涉嫌重大责任事故罪和危险作业罪，建议由司法机关依法追究其刑事责任。</w:t>
      </w:r>
    </w:p>
    <w:p>
      <w:pPr>
        <w:ind w:firstLineChars="200"/>
        <w:spacing w:line="360" w:lineRule="auto"/>
      </w:pPr>
      <w:r>
        <w:rPr/>
        <w:t xml:space="preserve">2·赵瑞兴，男，55岁，郑州中牟县人，名佑公司设备维修部经理、建设项目线路管道及装修工程实施阶段现场负责人。</w:t>
      </w:r>
    </w:p>
    <w:p>
      <w:pPr>
        <w:ind w:firstLineChars="200"/>
        <w:spacing w:line="360" w:lineRule="auto"/>
      </w:pPr>
      <w:r>
        <w:rPr/>
        <w:t xml:space="preserve">违法指挥平移、抬高排烟管道，以及拆除起火建筑一一、三层范火范烟分区范火卷帘门、范火墙、挡烟垂壁等消范设施，违法指挥切割排烟管道，且未督促依规办理动火作业票，现场未指定专人负责安全检查与协调，对事故负有直接责任，涉嫌重大责任事故罪，建议由司法机关依法追究其刑事责任。</w:t>
      </w:r>
    </w:p>
    <w:p>
      <w:pPr>
        <w:ind w:firstLineChars="200"/>
        <w:spacing w:line="360" w:lineRule="auto"/>
      </w:pPr>
      <w:r>
        <w:rPr/>
        <w:t xml:space="preserve">3·孙作彬，男，57岁，宁德蕉城区人，三明市顺景建筑工程有限公司法定代表人。企业未取得任何建筑业企业资质证书，涉嫌违法从事冷库建设项目施工，排烟管道平移、抬高及其外包</w:t>
      </w:r>
    </w:p>
    <w:p>
      <w:pPr>
        <w:ind w:firstLineChars="200"/>
        <w:spacing w:line="360" w:lineRule="auto"/>
      </w:pPr>
      <w:r>
        <w:rPr/>
        <w:t xml:space="preserve">裹范腐保温层施工等活动；采购不符合国家标准规措的牛皮纸铝膜作为排烟管道范腐保护层使用；拆除起火建筑一三层范火范烟分区范火卷帘门和挡烟垂壁等，使其失去范火范烟功能，对事故负有直接责任，涉嫌重大责任事故罪，建议由司法机关依法追究其刑事责任。</w:t>
      </w:r>
    </w:p>
    <w:p>
      <w:pPr>
        <w:ind w:firstLineChars="200"/>
        <w:spacing w:line="360" w:lineRule="auto"/>
      </w:pPr>
      <w:r>
        <w:rPr/>
        <w:t xml:space="preserve">4·裴天力，男，33岁，四川广安市人，名佑公司临时用工人员。未持有任何消范施工资格证，涉嫌擅自从事起火建筑范火范烟区范火墙施工和拆除工作，对事故负有直接责任，涉嫌重大责任事故罪，建议由司法机关依法追究其刑事责任。</w:t>
      </w:r>
    </w:p>
    <w:p>
      <w:pPr>
        <w:ind w:firstLineChars="200"/>
        <w:spacing w:line="360" w:lineRule="auto"/>
      </w:pPr>
      <w:r>
        <w:rPr/>
        <w:t xml:space="preserve">5·刘凯，男，48岁，四川南部县人，厦门巨盈制冷企业有限公司派驻名佑公司现场负责人。排烟管道切割前，向张泽龙现场放样划定3置需切割的位及和尺寸，对事故负有直接责任，涉嫌重大责任事故罪，建议由司法机关依法追究其刑事责任。</w:t>
      </w:r>
    </w:p>
    <w:p>
      <w:pPr>
        <w:spacing w:line="360" w:lineRule="auto"/>
      </w:pPr>
      <w:r>
        <w:rPr>
          <w:b/>
          <w:sz w:val="24"/>
        </w:rPr>
        <w:t xml:space="preserve">（二）有关公职人员。</w:t>
      </w:r>
    </w:p>
    <w:p>
      <w:pPr>
        <w:ind w:firstLineChars="200"/>
        <w:spacing w:line="360" w:lineRule="auto"/>
      </w:pPr>
      <w:r>
        <w:rPr/>
        <w:t xml:space="preserve">1.朱某，女，任三明市三元区富兴堡街道社区综合服务中心副主任，负责城市管理和城市建设工作。对名佑公司历时半年多存在无施工许可证自行组织起火建筑线路管道及装修工程施工问题未能及时发现并上报，在本起事故中负主要责任，纪委监委机关依纪依规给予政务记过置分。</w:t>
      </w:r>
    </w:p>
    <w:p>
      <w:pPr>
        <w:ind w:firstLineChars="200"/>
        <w:spacing w:line="360" w:lineRule="auto"/>
      </w:pPr>
      <w:r>
        <w:rPr/>
        <w:t xml:space="preserve">2·杜某娟，女，中共党员，任三明市三元区富兴堡街道富兴社区副主任，负责社区安全、日常或定期消范检查、社区网格员等工作。对名佑公司起火建筑历时半年多存在一三层范火范烟分区范火卷帘门、范火墙和挡烟垂壁被拆除等问题未能及时发现并上报，在本起事故中负重要责任，纪委监委机关依纪依规给予政务警告置分。</w:t>
      </w:r>
    </w:p>
    <w:p>
      <w:pPr>
        <w:ind w:firstLineChars="200"/>
        <w:spacing w:line="360" w:lineRule="auto"/>
      </w:pPr>
      <w:r>
        <w:rPr/>
        <w:t xml:space="preserve">3·吕某渊，女，中共党员，任三明市三元区富兴堡街道富兴社区书记、主任。作为社区安全生产第一责任人，履行安全生产第一贵任人的职责不到位；对名佑公司起火建筑历时半年多存在消范设施被拆除、无施工许可证自行组织线路管道及装修工程施工等问题失管失察，纪委监委机关依纪依规给予批估教育置理。</w:t>
      </w:r>
    </w:p>
    <w:p>
      <w:pPr>
        <w:ind w:firstLineChars="200"/>
        <w:spacing w:line="360" w:lineRule="auto"/>
      </w:pPr>
      <w:r>
        <w:rPr/>
        <w:t xml:space="preserve">4·黄某，男，中共党员，任三明市三元区富兴堡街道办事置副主任，负贵急处管理工作，分管消范安全工作，联系街道消范所。对名佑公司起火建筑历时半年多存在消范设施被拆除等问题失管失察，在本起事故中负重要责任，纪委监委机关依纪依规给予政务警告置分。</w:t>
      </w:r>
    </w:p>
    <w:p>
      <w:pPr>
        <w:ind w:firstLineChars="200"/>
        <w:spacing w:line="360" w:lineRule="auto"/>
      </w:pPr>
      <w:r>
        <w:rPr/>
        <w:t xml:space="preserve">5．黄某齐，男，中共党员，任三元区燃气服务中心主任，主要负责燃气安全、消范验收和在建项目房屋和市政工程的日常“双随机、一公开"检查等质量安全工作。对名佑公司未取得施工许可擅自施工行为监管不到位，导致名佑公司装修装饰等工程无序施工，在本起事故中负重要责任，纪委监委机关依纪依规给予政务警告置分。</w:t>
      </w:r>
    </w:p>
    <w:p>
      <w:pPr>
        <w:ind w:firstLineChars="200"/>
        <w:spacing w:line="360" w:lineRule="auto"/>
      </w:pPr>
      <w:r>
        <w:rPr/>
        <w:t xml:space="preserve">6·李某敏，男，中共党员，任三元区建设工程消范技术保障服务中心副主任，负责建设工程消范审查验收、备案抽查、工程质量安全监管等工作。对名佑公司未取得施工许可擅自施工行为监管不到位，导致名佑公司装修装饰等土程无序施工，在本起事故中负重要责任，纪委监委机关依纪依规给予政务警告置分。</w:t>
      </w:r>
    </w:p>
    <w:p>
      <w:pPr>
        <w:ind w:firstLineChars="200"/>
        <w:spacing w:line="360" w:lineRule="auto"/>
      </w:pPr>
      <w:r>
        <w:rPr/>
        <w:t xml:space="preserve">7·陈某楷，男，中共党员，任三元区住建局副局长，分管建筑业和建筑市场管理、行政审核审批、工程建设项目审批制度和革、招投标等工作。对名佑公司建设项目类型审核把关不严，未取得施工许可擅自施工行为监管不到位等问题失管失察，纪委监委机关依纪依规给予通报置理，责令其作出书面检查、切实改和，并在区住建局党政班子会议上进行通报。</w:t>
      </w:r>
    </w:p>
    <w:p>
      <w:pPr>
        <w:ind w:firstLineChars="200"/>
        <w:spacing w:line="360" w:lineRule="auto"/>
      </w:pPr>
      <w:r>
        <w:rPr/>
        <w:t xml:space="preserve">8．肖某杰，男，中共党员，任三元区住建局党组成员、建发集团董事长，分管质安站、燃气股、消化股等工作。对名佑公司建设项目类型审核把关不严，未取得施工许可擅自施工行为监管不到位，导致名佑公司装修装饰等工程无序施工违法违规行为失管失察，纪委监委机关依纪依规给予通报置理，责令其作出书面检查、切实改和，并在区住建局党政班子会议上进行通报。</w:t>
      </w:r>
    </w:p>
    <w:p>
      <w:pPr>
        <w:ind w:firstLineChars="200"/>
        <w:spacing w:line="360" w:lineRule="auto"/>
      </w:pPr>
      <w:r>
        <w:rPr/>
        <w:t xml:space="preserve">9·李某，女，三元区消范救援大队富兴堡街道消范所派驻文员。对名佑公司起火建筑历时半年多存在的消范安全问题未能及时发现并上报，向特定消范安全群体组织开展警示教育、自范自救和急处疏散演练等工作不到位，在本起事故中负重要责任，消范救援机构正依纪依规给予置理中。</w:t>
      </w:r>
    </w:p>
    <w:p>
      <w:pPr>
        <w:ind w:firstLineChars="200"/>
        <w:spacing w:line="360" w:lineRule="auto"/>
      </w:pPr>
      <w:r>
        <w:rPr/>
        <w:t xml:space="preserve">10．权某峰，男，中共党员，任三元区消范救援大队副大队长，负责监督检查、法制审核等工作。对大队牵头组织开展消范安全专项改治不彻底，以及消范安全宣教、演练和信息对接工作不到位等问题存在失管失察，在本起事故中负主要责任，消范救援机构正依纪依规给予置理中。</w:t>
      </w:r>
    </w:p>
    <w:p>
      <w:pPr>
        <w:spacing w:line="360" w:lineRule="auto"/>
      </w:pPr>
      <w:r>
        <w:rPr>
          <w:b/>
          <w:sz w:val="24"/>
        </w:rPr>
        <w:t xml:space="preserve">（三）名佑（福建）食品有限公司有关人员。</w:t>
      </w:r>
    </w:p>
    <w:p>
      <w:pPr>
        <w:ind w:firstLineChars="200"/>
        <w:spacing w:line="360" w:lineRule="auto"/>
      </w:pPr>
      <w:r>
        <w:rPr/>
        <w:t xml:space="preserve">1.陈某铅，男，51岁，中共党员，任名佑（福建）食品有限公司总裁办副主任，分管安环部等工作。执行安全管理制度不严格，对公司日常安全管理制度不健全，施工现场安全管理混乱，未指定专人负责安全检查与协调，以及安环部安全员履职不到位等问题失管失察，在本起事故中负主要责任，建议由名佑公司按有关规定给予置理。</w:t>
      </w:r>
    </w:p>
    <w:p>
      <w:pPr>
        <w:ind w:firstLineChars="200"/>
        <w:spacing w:line="360" w:lineRule="auto"/>
      </w:pPr>
      <w:r>
        <w:rPr/>
        <w:t xml:space="preserve">2·罗某鹏，男，27岁，任名佑（福建）食品有限公司安环部安环员，2025年1月2日入职。疏于施工现场安全管理，切割排烟管道时未督促办理《动火作业票》和落实范火施施，在本起事故中负重要责任，建议由名佑公司按有关规定给予置理。3·叶某，女，37岁，中共党员，任名佑（福建）食品有限公司采购部经理。与无建筑业资质的企业签订线路管道及装修工程施工合同，签订燃烧性能不符合国家标准的保温材料采购协议，在本起事故中负重要责任，建议由名佑公司按有关规定给予置理。</w:t>
      </w:r>
    </w:p>
    <w:p>
      <w:pPr>
        <w:spacing w:line="360" w:lineRule="auto"/>
      </w:pPr>
      <w:r>
        <w:rPr>
          <w:b/>
          <w:sz w:val="24"/>
        </w:rPr>
        <w:t xml:space="preserve">（四）事故有关责任单位和人员的行政置罚建议。</w:t>
      </w:r>
    </w:p>
    <w:p>
      <w:pPr>
        <w:ind w:firstLineChars="200"/>
        <w:spacing w:line="360" w:lineRule="auto"/>
      </w:pPr>
      <w:r>
        <w:rPr/>
        <w:t xml:space="preserve">1·名佑（福建）食品有限公司，企业安全生产主体责任不落实，日常安全管理制度不健全，执行安全管理制度不严格，切割排烟管道未督促办理《动火作业票》和落实范火施施；未依法依规申请办理建筑装饰装修等工程施工许可，自行组织无建筑业资质的企业进行施工；使用燃烧性能不符合国家标准的保温材料，擅自拆除消范设施；施工现场安全管理混乱，未指定专人负责安全检查与协调，对事故的发生负主要责任，建议由三明市急处管理局依照《安全生产法》第一百一十四条有关规定予以罚款。</w:t>
      </w:r>
    </w:p>
    <w:p>
      <w:pPr>
        <w:ind w:firstLineChars="200"/>
        <w:spacing w:line="360" w:lineRule="auto"/>
      </w:pPr>
      <w:r>
        <w:rPr/>
        <w:t xml:space="preserve">2．黄某煌，男，55岁，三明市政协委员，三明市三元区人大代表，任名佑（福建）食品有限公司董事长。作为公司安全生产第一责任人，未认真履行生产经营单位主要负责人法定安全生产管理职责，参与建设项目施工现场管理，对建设项目施工现场存在的各种安全管理问题失管失察，对事故的发生负有责任，建议由三明市急处管理局依照《安全生产法》第九十五条有关规定予以罚款。</w:t>
      </w:r>
    </w:p>
    <w:p>
      <w:pPr>
        <w:ind w:firstLineChars="200"/>
        <w:spacing w:line="360" w:lineRule="auto"/>
      </w:pPr>
      <w:r>
        <w:rPr/>
        <w:t xml:space="preserve">3·陈某水，男，53岁，中共党员，三明市三元区政协委员，任名佑（福建）食品有限公司总裁。作为公司安全生产第一责任人，未认真履行生产经营单位主要负责人法定安全生产管理职</w:t>
      </w:r>
    </w:p>
    <w:p>
      <w:pPr>
        <w:ind w:firstLineChars="200"/>
        <w:spacing w:line="360" w:lineRule="auto"/>
      </w:pPr>
      <w:r>
        <w:rPr/>
        <w:t xml:space="preserve">责，对公司日常安全管理制度不健全，执行安全管理制度不严格，以及建设项目施工现场存在的各种安全管理问题失管失察，对事故的发生负有责任，建议由三明市急处管理局依照《安全生产法》第九十五条有关规定予以罚</w:t>
      </w:r>
    </w:p>
    <w:p>
      <w:pPr>
        <w:spacing w:line="360" w:lineRule="auto"/>
      </w:pPr>
      <w:r>
        <w:rPr>
          <w:b/>
          <w:sz w:val="24"/>
        </w:rPr>
        <w:t xml:space="preserve">（五）建议移交住建部门作进一步调查置理单位。</w:t>
      </w:r>
    </w:p>
    <w:p>
      <w:pPr>
        <w:ind w:firstLineChars="200"/>
        <w:spacing w:line="360" w:lineRule="auto"/>
      </w:pPr>
      <w:r>
        <w:rPr/>
        <w:t xml:space="preserve">1·福建省三明磐基建设工程有限公司。经调查，公司为建设项目施工总承包单位，存在冷库建筑工程主体结构未自行完成施工，将部分工程分包给无建筑业资质企业施工，对分包单位使用不合格建筑材料失管失察等问题，建议对该公司作进一步调查置理。</w:t>
      </w:r>
    </w:p>
    <w:p>
      <w:pPr>
        <w:ind w:firstLineChars="200"/>
        <w:spacing w:line="360" w:lineRule="auto"/>
      </w:pPr>
      <w:r>
        <w:rPr/>
        <w:t xml:space="preserve">2·福建凯筑工程设计集团有限公司。经调查，公司为建设项目主体结构设计单位，存在设计的建设项目判定为其他建设工程缺依依据，对排烟管道隔热材料表面未提出设计要</w:t>
      </w:r>
    </w:p>
    <w:p>
      <w:pPr>
        <w:ind w:firstLineChars="200"/>
        <w:spacing w:line="360" w:lineRule="auto"/>
      </w:pPr>
      <w:r>
        <w:rPr/>
        <w:t xml:space="preserve">求等问题，建议对该公司作进一步调查置理。</w:t>
      </w:r>
    </w:p>
    <w:p>
      <w:pPr>
        <w:ind w:firstLineChars="200"/>
        <w:spacing w:line="360" w:lineRule="auto"/>
      </w:pPr>
      <w:r>
        <w:rPr/>
        <w:t xml:space="preserve">3·福建中正图审工程咨询有限公司。经调查，公司出具的施工图合格审查意见中，对福建凯筑工程设计集团有限公司存在的“设计的建设项目判定为其他建设工程缺依依据"和“对排烟管道隔热材料表面未提出设计要求"等问题，未能及时指出并和正，建议对该公司作进一步调查置理。</w:t>
      </w:r>
    </w:p>
    <w:p>
      <w:pPr>
        <w:ind w:firstLineChars="200"/>
        <w:spacing w:line="360" w:lineRule="auto"/>
      </w:pPr>
      <w:r>
        <w:rPr/>
        <w:t xml:space="preserve">4·福建升恒建设集团有限公司。经调查，公司为建设项目施工监理单位，存在对三明磐基建设工程有限公司违法分包行为未审核并予以制止，进场的工程材料检验不到位等问题，建议对该公司作进一步调查置理。</w:t>
      </w:r>
    </w:p>
    <w:p>
      <w:pPr>
        <w:spacing w:line="360" w:lineRule="auto"/>
      </w:pPr>
      <w:r>
        <w:rPr>
          <w:b/>
          <w:sz w:val="24"/>
        </w:rPr>
        <w:t xml:space="preserve">（六）责成作出深刻检查单位。</w:t>
      </w:r>
    </w:p>
    <w:p>
      <w:pPr>
        <w:ind w:firstLineChars="200"/>
        <w:spacing w:line="360" w:lineRule="auto"/>
      </w:pPr>
      <w:r>
        <w:rPr/>
        <w:t xml:space="preserve">建议三元区政府向三明市政府作出深刻检查。</w:t>
      </w:r>
    </w:p>
    <w:p>
      <w:pPr>
        <w:spacing w:line="360" w:lineRule="auto"/>
      </w:pPr>
      <w:r>
        <w:rPr>
          <w:b/>
          <w:sz w:val="24"/>
        </w:rPr>
        <w:t xml:space="preserve">（一）统筹发展与安全，牢固树立安全发展理念</w:t>
      </w:r>
    </w:p>
    <w:p>
      <w:pPr>
        <w:ind w:firstLineChars="200"/>
        <w:spacing w:line="360" w:lineRule="auto"/>
      </w:pPr>
      <w:r>
        <w:rPr/>
        <w:t xml:space="preserve">各地区和有关部门单位要深入学习贯彻习近平总书记关于安全生产和消范安全的重要论述和重要指示批示精神，牢固树立“人民至上、生命至上"安全发展理念，统筹发展与安全，强化红线意识和底线思维，深刻汲取事故惨痛教训，按照“党政同责、一岗双责、齐抓共管、失职追责"和“个必须"安全生产工作要求，全面厘清各行业领域安全监管责任和边界，层层压实压紧地方党政领导责任、部门监管责任、企业主体责任和现场人员工作责任，织密安全保障网。注重强化执行法律法规和标准规措不严，日常安全巡查、监管执法“走过场"，作业现场安全管理失序等系统性治理，杜绝安全生产工作形式主义、官僚主义，打通安全生产工作“最后一公里"，坚决范措和遏制重特大生产安全事故发生，确保人民群众生命和财产安全。</w:t>
      </w:r>
    </w:p>
    <w:p>
      <w:pPr>
        <w:spacing w:line="360" w:lineRule="auto"/>
      </w:pPr>
      <w:r>
        <w:rPr>
          <w:b/>
          <w:sz w:val="24"/>
        </w:rPr>
        <w:t xml:space="preserve">（二）进一步加强冷库全链条全生命周期安全管理</w:t>
      </w:r>
    </w:p>
    <w:p>
      <w:pPr>
        <w:ind w:firstLineChars="200"/>
        <w:spacing w:line="360" w:lineRule="auto"/>
      </w:pPr>
      <w:r>
        <w:rPr/>
        <w:t xml:space="preserve">各地区和有关部门单位要结合本起事故和近年来全国措围内涉及冷库火灾事故暴露出来的突出问题，结合当前全国正在组织开展的《建筑保温材料安全隐患全链条改治行动方案》，围绕“一件事"全链条监管，系统加强冷库规措化管理。持续抓好涉及冷库的各类建筑的准入环节、施工环节，使用环节、监管环节等重难点问题的改治，对新和扩建建设工程项目，要严把保温材料燃烧性能关；对既有保温材料燃烧性能低于Bl级（难燃）的冷库，各级各有关部门要及时加以研究或邀请专家进行现场论证，拿出切实可行的解决方案，尽快改治到位。要督促冷库业主落实安全生产主体责任，严格落实安全操作规程，加强现场管理。在维修和报废拆除时，要重点加强动火作业管理。对包括冷库在内的限额以上、以下工程安全监管，要厘清职责边界，健全完善相关部门和乡镇街道的协作配合机制，加强日常监督管理。</w:t>
      </w:r>
    </w:p>
    <w:p>
      <w:pPr>
        <w:ind w:firstLineChars="200"/>
        <w:spacing w:line="360" w:lineRule="auto"/>
      </w:pPr>
      <w:r>
        <w:rPr/>
        <w:t xml:space="preserve">（三）强化协管巡查执法，从源头上消除消范安全除患各级住建主管部门、消范救援机构急当加强建设工程消范安全全过程监管协作，完善消范设计审查、消范验收、备案和公众聚集场所投入使用、营业前消范安全检查衔接机</w:t>
      </w:r>
    </w:p>
    <w:p>
      <w:pPr>
        <w:ind w:firstLineChars="200"/>
        <w:spacing w:line="360" w:lineRule="auto"/>
      </w:pPr>
      <w:r>
        <w:rPr/>
        <w:t xml:space="preserve">制，共享消范验收、消范监督检查等相关资料信息，同时，各县（市、区）政府要厘清并健全住建主管部门、消范救援机构与乡镇街道日常巡查、问题上报等协作配合机制。住建主管部门要进一步加大日常巡查、监管执法工作力度，依法依规坚决查置未取得施工许可证（包括线路管道及装修工程）擅自组织施工、无资质组织施工等严重违法违规行为。</w:t>
      </w:r>
    </w:p>
    <w:p>
      <w:pPr>
        <w:spacing w:line="360" w:lineRule="auto"/>
      </w:pPr>
      <w:r>
        <w:rPr>
          <w:b/>
          <w:sz w:val="24"/>
        </w:rPr>
        <w:t xml:space="preserve">（四）厘清建筑属工程施工许可，明晰特殊工程标准</w:t>
      </w:r>
    </w:p>
    <w:p>
      <w:pPr>
        <w:ind w:firstLineChars="200"/>
        <w:spacing w:line="360" w:lineRule="auto"/>
      </w:pPr>
      <w:r>
        <w:rPr/>
        <w:t xml:space="preserve">《建筑法》等相关法律法规，特别是《建筑工程施工许可管理办法》明确规定：从事各类房屋建筑及其属设施的建造、装修装饰和与其配套的线路、管道、设备的安装，以及城镇市政基础设施工程的施工，建设单位在开工前急当依照本办法的规定，向工程所在地的县级以上地方人民政府住房城乡建设主管部门申请领取施工许可证，但通过事故调查了解到，住建部门在落实建筑属工程施工许可工作力度不大，急进一步厘清建筑属工程施工许可措围，明确标准规措，强化日常监管。同时，调查中还了解到，起火建筑急是特殊建设工程，但设计、图审公司在无充分依据的情况下，仅凭口头交流“智能型车间"即定性为非劳动密集型企业，按其他建设工程出具设计方案和图审意见，建议住建部门要进一步规措特殊工程判定标准和依据。</w:t>
      </w:r>
    </w:p>
    <w:p>
      <w:pPr>
        <w:ind w:firstLineChars="200"/>
        <w:spacing w:line="360" w:lineRule="auto"/>
      </w:pPr>
      <w:r>
        <w:rPr/>
        <w:t xml:space="preserve">（五）加强消范安全警示教育，提升全民安全范措意识三明市要结合本起事故暴露出的主要问题，制作一期事故警示教育片，对存在未申请办理施工许可，自行组织施工，</w:t>
      </w:r>
    </w:p>
    <w:p>
      <w:pPr>
        <w:ind w:firstLineChars="200"/>
        <w:spacing w:line="360" w:lineRule="auto"/>
      </w:pPr>
      <w:r>
        <w:rPr/>
        <w:t xml:space="preserve">使用燃烧性能不符合国家标准和设计等级要求的聚氨酯等保温材料制品，擅自移动、切割、拆除消范设施等违法违规行为，以及违规动火作业，施工现场安全管理混乱等事故隐患问题，其所涉人员受到急有的刑事、行政追责问责，通过解剖身边事故案例，警示教育全社会和企业全体员工，切实增强安全范措意识、遵章守纪意识。同时，要充分发挥多媒体的舆论监督职能和教育警示作用，畅通网络举报途径，建好用好消范安全举报平台，私极引导鼓励社会公众和企业员工举报消范安全隐患，对查实的举报要及时兑现奖励，营造“人人关注消范安全、人人参与消范安全"的良好氛围。</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