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九龙坡区妙旺生鲜食品经营部 “9·20”一般坠落事故调查报告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原文链接：http://cqjlp.gov.cn/bmjz/qzfbm_97119/qyjj_97729/zwgk_97124/fdzdgknr_97126/yjgl/ydqk/202511/t20251124_15181957.html</w:t>
      </w:r>
    </w:p>
    <w:p>
      <w:pPr>
        <w:spacing w:before="20" w:after="20"/>
      </w:pPr>
      <w:r>
        <w:rPr>
          <w:color w:val="888888"/>
          <w:sz w:val="18"/>
        </w:rPr>
        <w:t xml:space="preserve">发布时间：2025-11-24　抓取时间：2026-10-23</w:t>
      </w:r>
    </w:p>
    <w:p/>
    <w:p>
      <w:pPr>
        <w:spacing w:line="360" w:lineRule="auto" w:before="60" w:after="60"/>
        <w:ind w:firstLine="480"/>
      </w:pPr>
      <w:r>
        <w:t xml:space="preserve">九龙坡区妙旺生鲜食品经营部 “9·20”一般坠落事故调查报告</w:t>
      </w:r>
    </w:p>
    <w:p>
      <w:pPr>
        <w:spacing w:line="360" w:lineRule="auto" w:before="60" w:after="60"/>
        <w:ind w:firstLine="480"/>
      </w:pPr>
      <w:r>
        <w:t xml:space="preserve">日期：</w:t>
      </w:r>
    </w:p>
    <w:p>
      <w:pPr>
        <w:spacing w:line="360" w:lineRule="auto" w:before="60" w:after="60"/>
        <w:ind w:firstLine="480"/>
      </w:pPr>
      <w:r>
        <w:t xml:space="preserve">2025-11-24</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2025年9月20日15时59分许，在九龙坡区西彭镇南城小区23幢**号，九龙坡区妙旺生鲜食品经营部发生一起坠落事故，造成1人死亡，直接经济损失82万元。</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管理局受区政府委托，组织成立了由区应急管理局任组长单位的九龙坡区妙旺生鲜食品经营部“9·20”一般坠落事故调查组，区公安分局、区总工会、西彭镇人民政府派人参加，邀请区纪委监委机关、区检察院派人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调查组认定此次事故是一起一般坠落生产安全责任事故。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九龙坡区妙旺生鲜食品经营部；统一社会信用代码：92500107MAE1AWPB4T；类型：个体工商户；成立日期：2024年9月19日；经营者：肖*；营业期限：2024年9月19日至无固定期限；经营场所：重庆市九龙坡区西彭镇铝城南路1号2幢**#；经营范围：许可项目：食品互联网销售；食品销售。（依法须经批准的项目，经相关部门批准后方可开展经营活动，具体经营项目以相关部门批准文件或许可证件为准）；一般项目：农副产品销售；食品销售（仅销售预包装食品）；食品互联网销售（仅销售预包装食品）；新鲜水果批发；货物进出口；互联网销售（除销售需要许可的商品）；水产品零售；新鲜蔬菜批发；日用品销售；服装服饰零售；鞋帽批发；化妆品零售；电子专用设备销售；机械电气设备销售；五金产品批发；建筑材料销售；仪器仪表销售；办公用品销售；文具用品零售；体育用品及器材零售；办公服务；图文设计制作；技术服务、技术开发、技术咨询、技术交流、技术转让、技术推广；技术进出口；国内货物运输代理。（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8月，九龙坡区见盘手棋牌娱乐店（个体工商户，以下简称见盘手娱乐店）因有室内装修需求，其股东李*与九龙坡区妙旺生鲜食品经营部（个体工商户，以下简称妙旺经营部）的经营者肖*通过微信以文字聊天的形式达成装修协议，妙旺经营部以包工包料的形式承包见盘手娱乐店装修工程中的水电安装，总价约6.8万元。妙旺经营部2025年8月20日进场施工。</w:t>
      </w:r>
    </w:p>
    <w:p>
      <w:pPr>
        <w:spacing w:line="360" w:lineRule="auto" w:before="60" w:after="60"/>
        <w:ind w:firstLine="480"/>
      </w:pPr>
      <w:r>
        <w:t xml:space="preserve">9月20日下午，肖*在见盘手娱乐店的台球装修区站在约1.84米高的人字木梯上面安装插座。15时59分许，肖*不慎从人字木梯上摔到地面，头部着地，不省人事。</w:t>
      </w:r>
    </w:p>
    <w:p>
      <w:pPr>
        <w:spacing w:line="360" w:lineRule="auto" w:before="60" w:after="60"/>
        <w:ind w:firstLine="480"/>
      </w:pPr>
      <w:r>
        <w:t xml:space="preserve">事故现场图见图1。</w:t>
      </w:r>
    </w:p>
    <w:p>
      <w:pPr>
        <w:spacing w:line="360" w:lineRule="auto" w:before="60" w:after="60"/>
        <w:ind w:firstLine="480"/>
      </w:pPr>
      <w:r>
        <w:drawing>
          <wp:inline distT="0" distB="0" distL="0" distR="0">
            <wp:extent cx="4800600" cy="35814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00600" cy="3581400"/>
                    </a:xfrm>
                    <a:prstGeom prst="rect">
                      <a:avLst/>
                    </a:prstGeom>
                  </pic:spPr>
                </pic:pic>
              </a:graphicData>
            </a:graphic>
          </wp:inline>
        </w:drawing>
      </w:r>
    </w:p>
    <w:p>
      <w:pPr>
        <w:spacing w:line="360" w:lineRule="auto" w:before="60" w:after="60"/>
        <w:ind w:firstLine="480"/>
      </w:pPr>
      <w:r>
        <w:t xml:space="preserve">图1 事故现场图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事故发生后，16时1分左右，李*拨打了120急救电话，随后拨打了110报警电话，向公安机关报告了情况。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事故发生后，16时8分左右，120医务人员到达现场对肖*实施抢救，随后肖*被送到重庆西南铝医院抢救，在医院抢救了约30分钟，经抢救无效后死亡。</w:t>
      </w:r>
    </w:p>
    <w:p>
      <w:pPr>
        <w:spacing w:line="360" w:lineRule="auto" w:before="60" w:after="60"/>
        <w:ind w:firstLine="480"/>
      </w:pPr>
      <w:r>
        <w:t xml:space="preserve">（三）事故善后情况</w:t>
      </w:r>
    </w:p>
    <w:p>
      <w:pPr>
        <w:spacing w:line="360" w:lineRule="auto" w:before="60" w:after="60"/>
        <w:ind w:firstLine="480"/>
      </w:pPr>
      <w:r>
        <w:t xml:space="preserve">事故发生后，见盘手娱乐店积极处理善后，与死者家属双方已达成死亡补偿协议，死者家属情绪稳定，死者已火化。</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死者：肖*，妙旺经营部的经营者，男，汉族，41岁，身份证号码：5001******10，住址：重庆市九龙坡区巴福镇西和村***。</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此次事故造成的直接经济损失82万元（死亡补偿金）。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肖*在施工作业过程中，站在约1.84米高的人字木梯上面安装插座，疏忽大意，其不慎从人字木梯上摔到地面，头部着地，导致事故发生。</w:t>
      </w:r>
    </w:p>
    <w:p>
      <w:pPr>
        <w:spacing w:line="360" w:lineRule="auto" w:before="60" w:after="60"/>
        <w:ind w:firstLine="480"/>
      </w:pPr>
      <w:r>
        <w:t xml:space="preserve">（二）间接原因</w:t>
      </w:r>
    </w:p>
    <w:p>
      <w:pPr>
        <w:spacing w:line="360" w:lineRule="auto" w:before="60" w:after="60"/>
        <w:ind w:firstLine="480"/>
      </w:pPr>
      <w:r>
        <w:t xml:space="preserve">1.肖*，妙旺经营部经营者，未掌握本职工作所需的安全生产知识，导致事故发生。</w:t>
      </w:r>
    </w:p>
    <w:p>
      <w:pPr>
        <w:spacing w:line="360" w:lineRule="auto" w:before="60" w:after="60"/>
        <w:ind w:firstLine="480"/>
      </w:pPr>
      <w:r>
        <w:t xml:space="preserve">2.妙旺经营部，未采取有效技术、管理措施，及时发现并消除事故隐患，导致事故发生。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调查组认定此次事故是一起一般坠落生产安全责任事故。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肖*，妙旺经营部经营者，未履行法定义务，其行为违反了《中华人民共和国安全生产法》第五十八条[①]的规定，导致发生生产安全事故，对此次事故发生负有责任，鉴于其已在此次事故中死亡，建议对其免于追究责任。</w:t>
      </w:r>
    </w:p>
    <w:p>
      <w:pPr>
        <w:spacing w:line="360" w:lineRule="auto" w:before="60" w:after="60"/>
        <w:ind w:firstLine="480"/>
      </w:pPr>
      <w:r>
        <w:t xml:space="preserve">（二）建议免于追究责任的单位</w:t>
      </w:r>
    </w:p>
    <w:p>
      <w:pPr>
        <w:spacing w:line="360" w:lineRule="auto" w:before="60" w:after="60"/>
        <w:ind w:firstLine="480"/>
      </w:pPr>
      <w:r>
        <w:t xml:space="preserve">妙旺经营部，未履行法定义务，其行为违反了《中华人民共和国安全生产法》第四十一条第二款[②]的规定，导致发生生产安全事故，对此次事故发生负有责任，鉴于事故发生单位妙旺经营部是个体工商户，组成形式为个人经营，即妙旺经营部与自然人肖*实质“合二为一”，而其经营者肖伟已在此次事故中死亡，建议对妙旺经营部免于实施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西彭镇：制定了《西彭镇2025年度安全生产监督检查计划》。2025年1月至今，分管安全、应急的副镇长组织召开安全形势分析会11次，带队开展执法检查120次，并联合驻镇站所和镇属其他行业部门开展联合执法，查处生产经营中存在的违法违规行为。分管建设领域的副镇长组织分管科室将安全生产工作与业务工作同时安排部署、同时组织实施、同时监督检查，组织召开建设项目技术交底会及施工协调推进会4次、安全形势分析会11次、带队开展在建项目安全检查10次。镇规划建设岗组织开展安全生产检查164次，其中在建项目安全检查155次，辖区门店装修安全检查9次。</w:t>
      </w:r>
    </w:p>
    <w:p>
      <w:pPr>
        <w:spacing w:line="360" w:lineRule="auto" w:before="60" w:after="60"/>
        <w:ind w:firstLine="480"/>
      </w:pPr>
      <w:r>
        <w:t xml:space="preserve">（二）处理意见</w:t>
      </w:r>
    </w:p>
    <w:p>
      <w:pPr>
        <w:spacing w:line="360" w:lineRule="auto" w:before="60" w:after="60"/>
        <w:ind w:firstLine="480"/>
      </w:pPr>
      <w:r>
        <w:t xml:space="preserve">在此次事故调查中，未发现西彭镇相关监管人员存在履职不到位的问题。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西彭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加强属地安全巡查。根据职责分工，落实属地岗位职责，强化随机抽查、巡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九龙坡区妙旺生鲜食品经营部</w:t>
      </w:r>
    </w:p>
    <w:p>
      <w:pPr>
        <w:spacing w:line="360" w:lineRule="auto" w:before="60" w:after="60"/>
        <w:ind w:firstLine="480"/>
      </w:pPr>
      <w:r>
        <w:t xml:space="preserve"> “9·20”一般坠落事故调查组（代章） </w:t>
      </w:r>
    </w:p>
    <w:p>
      <w:pPr>
        <w:spacing w:line="360" w:lineRule="auto" w:before="60" w:after="60"/>
        <w:ind w:firstLine="480"/>
      </w:pPr>
      <w:r>
        <w:t xml:space="preserve"> 2025年11月3日</w:t>
      </w:r>
    </w:p>
    <w:p>
      <w:pPr>
        <w:spacing w:line="360" w:lineRule="auto" w:before="60" w:after="60"/>
        <w:ind w:firstLine="480"/>
      </w:pPr>
      <w:r>
        <w:t xml:space="preserve"> </w:t>
      </w:r>
    </w:p>
    <w:p>
      <w:pPr>
        <w:spacing w:line="360" w:lineRule="auto" w:before="60" w:after="60"/>
        <w:ind w:firstLine="480"/>
      </w:pPr>
      <w:r>
        <w:t xml:space="preserve">九龙坡区妙旺生鲜食品经营部“9•20”一般坠落事故调查报告2025.11.03.doc</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[①]《中华人民共和国安全生产法》第五十八条：从业人员应当接受安全生产教育和培训，掌握本职工作所需的安全生产知识，提高安全生产技能，增强事故预防和应急处理能力。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②]《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