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滦州市油榨镇北杨庄村7排2号“12.26”亡人火灾事故调查报告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原文链接：https://www.safetybd.cn/csd-view/reportDetail?reportId=7647</w:t>
      </w:r>
    </w:p>
    <w:p>
      <w:pPr>
        <w:spacing w:line="360" w:lineRule="auto"/>
      </w:pPr>
      <w:r>
        <w:rPr>
          <w:color w:val="666666"/>
          <w:sz w:val="18"/>
        </w:rPr>
        <w:t xml:space="preserve">抓取时间：2026-10-17</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中国河北省唐山市滦州市油榨镇北杨庄7排2号民房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2024-12-26 00:00:00</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消防火灾</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非生产安全责任事故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其他</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0.713</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中国,河北省,唐山市,滦州市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21:23:00</w:t>
            </w:r>
          </w:p>
        </w:tc>
      </w:tr>
    </w:tbl>
    <w:p/>
    <w:p>
      <w:pPr>
        <w:pStyle w:val="Heading1"/>
        <w:spacing w:line="360" w:lineRule="auto"/>
      </w:pPr>
      <w:r>
        <w:rPr/>
        <w:t xml:space="preserve">二、事故概况</w:t>
      </w:r>
    </w:p>
    <w:p>
      <w:pPr>
        <w:ind w:firstLineChars="200"/>
        <w:spacing w:line="360" w:lineRule="auto"/>
      </w:pPr>
      <w:r>
        <w:rPr/>
        <w:t xml:space="preserve">2024年12月26日21时23分许，滦州市油榨镇北杨庄7排2号民房发生亡人火灾事故。</w:t>
      </w:r>
    </w:p>
    <w:p>
      <w:pPr>
        <w:pStyle w:val="Heading1"/>
        <w:spacing w:line="360" w:lineRule="auto"/>
      </w:pPr>
      <w:r>
        <w:rPr/>
        <w:t xml:space="preserve">三、调查报告正文</w:t>
      </w:r>
    </w:p>
    <w:p>
      <w:pPr>
        <w:spacing w:line="360" w:lineRule="auto"/>
      </w:pPr>
      <w:r>
        <w:rPr>
          <w:b/>
          <w:sz w:val="24"/>
        </w:rPr>
        <w:t xml:space="preserve">（一）起火建筑基本概况</w:t>
      </w:r>
    </w:p>
    <w:p>
      <w:pPr>
        <w:ind w:firstLineChars="200"/>
        <w:spacing w:line="360" w:lineRule="auto"/>
      </w:pPr>
      <w:r>
        <w:rPr/>
        <w:t xml:space="preserve">起火建筑为高某自建房厢房，位于滦州市油榨镇北杨庄7排2号，砖木结构，面积约40平方米，东侧为高某住宅，西侧为高某旧宅，南侧为村内无名道路，北侧为高某自建房三间正房。共有一个卧室、一个堂屋，系高某自己居住使用，卧室西侧为大炕，炕上放置衣物、被褥等，堂屋有炉灶。高某南屋卧室过火烧损。</w:t>
      </w:r>
    </w:p>
    <w:p>
      <w:pPr>
        <w:spacing w:line="360" w:lineRule="auto"/>
      </w:pPr>
      <w:r>
        <w:rPr>
          <w:b/>
          <w:sz w:val="24"/>
        </w:rPr>
        <w:t xml:space="preserve">（二）发现及报警情况</w:t>
      </w:r>
    </w:p>
    <w:p>
      <w:pPr>
        <w:ind w:firstLineChars="200"/>
        <w:spacing w:line="360" w:lineRule="auto"/>
      </w:pPr>
      <w:r>
        <w:rPr/>
        <w:t xml:space="preserve">经询问第一发现人张某得知，当天21时左右听到自己家狗叫，就打开灯，看见东厢房北侧外屋往外冒大黑烟，没有明火，然后她就叫她对象高某赶紧起来尝试灭火未成功。随即张某去了北斜对门岳某家，岳某打了报警电话并等待消防员前来救援。</w:t>
      </w:r>
    </w:p>
    <w:p>
      <w:pPr>
        <w:spacing w:line="360" w:lineRule="auto"/>
      </w:pPr>
      <w:r>
        <w:rPr>
          <w:b/>
          <w:sz w:val="24"/>
        </w:rPr>
        <w:t xml:space="preserve">（三）初期火灾处置情况</w:t>
      </w:r>
    </w:p>
    <w:p>
      <w:pPr>
        <w:ind w:firstLineChars="200"/>
        <w:spacing w:line="360" w:lineRule="auto"/>
      </w:pPr>
      <w:r>
        <w:rPr/>
        <w:t xml:space="preserve">2024年12月26日21时23分，滦州市消防救援大队平青路消防救援站指挥中心接到报警后，调派2部水罐消防车、1部抢险救援消防车，赶赴现场处置。21时55分滦州市消防救援大队平青路消防救援站到达火灾现场开展灭火救援工作。23时15分，现场明火被扑灭，27日0时45分，救援力量在清理现场时发现1名被困人员并救出移交现场120医护人员。被困人员高某在滦州市油榨镇北杨庄7排2号东厢房南屋内炕下地上被发现。</w:t>
      </w:r>
    </w:p>
    <w:p>
      <w:pPr>
        <w:spacing w:line="360" w:lineRule="auto"/>
      </w:pPr>
      <w:r>
        <w:rPr>
          <w:b/>
          <w:sz w:val="24"/>
        </w:rPr>
        <w:t xml:space="preserve">（一）事故发生经过</w:t>
      </w:r>
    </w:p>
    <w:p>
      <w:pPr>
        <w:ind w:firstLineChars="200"/>
        <w:spacing w:line="360" w:lineRule="auto"/>
      </w:pPr>
      <w:r>
        <w:rPr/>
        <w:t xml:space="preserve">暂无内容</w:t>
      </w:r>
    </w:p>
    <w:p>
      <w:pPr>
        <w:spacing w:line="360" w:lineRule="auto"/>
      </w:pPr>
      <w:r>
        <w:rPr>
          <w:b/>
          <w:sz w:val="24"/>
        </w:rPr>
        <w:t xml:space="preserve">（二）事故救援情况</w:t>
      </w:r>
    </w:p>
    <w:p>
      <w:pPr>
        <w:ind w:firstLineChars="200"/>
        <w:spacing w:line="360" w:lineRule="auto"/>
      </w:pPr>
      <w:r>
        <w:rPr/>
        <w:t xml:space="preserve">接警后，滦州市消防救援大队平青路消防救援站指挥中心接到报警后，调派2部水罐消防车、1部抢险救援消防车，赶赴现场处置。21时55分滦州市消防救援大队平青路消防救援站到达火灾现场开展灭火救援工作。23时15分，现场明火被扑灭，27日0时45分，救援力量在清理现场时发现1名被困人员并救出移交现场120医护人员。经确认，已死亡。</w:t>
      </w:r>
    </w:p>
    <w:p>
      <w:pPr>
        <w:ind w:firstLineChars="200"/>
        <w:spacing w:line="360" w:lineRule="auto"/>
      </w:pPr>
      <w:r>
        <w:rPr/>
        <w:t xml:space="preserve">火灾造成一人死亡：高某，男，85岁，居民身份证号（13022***********35）。</w:t>
      </w:r>
    </w:p>
    <w:p>
      <w:pPr>
        <w:ind w:firstLineChars="200"/>
        <w:spacing w:line="360" w:lineRule="auto"/>
      </w:pPr>
      <w:r>
        <w:rPr/>
        <w:t xml:space="preserve">经起火住宅住户儿子高某填报火灾直接财产损失申报统计表，结合火灾损失统计中造成的善后处理费用，共统计火灾经济损失约为7130元。</w:t>
      </w:r>
    </w:p>
    <w:p>
      <w:pPr>
        <w:spacing w:line="360" w:lineRule="auto"/>
      </w:pPr>
      <w:r>
        <w:rPr>
          <w:b/>
          <w:sz w:val="24"/>
        </w:rPr>
        <w:t xml:space="preserve">（一）事故直接原因</w:t>
      </w:r>
    </w:p>
    <w:p>
      <w:pPr>
        <w:ind w:firstLineChars="200"/>
        <w:spacing w:line="360" w:lineRule="auto"/>
      </w:pPr>
      <w:r>
        <w:rPr/>
        <w:t xml:space="preserve">暂无内容</w:t>
      </w:r>
    </w:p>
    <w:p>
      <w:pPr>
        <w:spacing w:line="360" w:lineRule="auto"/>
      </w:pPr>
      <w:r>
        <w:rPr>
          <w:b/>
          <w:sz w:val="24"/>
        </w:rPr>
        <w:t xml:space="preserve">（二）事故间接原因</w:t>
      </w:r>
    </w:p>
    <w:p>
      <w:pPr>
        <w:ind w:firstLineChars="200"/>
        <w:spacing w:line="360" w:lineRule="auto"/>
      </w:pPr>
      <w:r>
        <w:rPr/>
        <w:t xml:space="preserve">暂无内容</w:t>
      </w:r>
    </w:p>
    <w:p>
      <w:pPr>
        <w:spacing w:line="360" w:lineRule="auto"/>
      </w:pPr>
      <w:r>
        <w:rPr>
          <w:b/>
          <w:sz w:val="24"/>
        </w:rPr>
        <w:t xml:space="preserve">（三）事故性质</w:t>
      </w:r>
    </w:p>
    <w:p>
      <w:pPr>
        <w:ind w:firstLineChars="200"/>
        <w:spacing w:line="360" w:lineRule="auto"/>
      </w:pPr>
      <w:r>
        <w:rPr/>
        <w:t xml:space="preserve">这是一起非生产安全责任事故。</w:t>
      </w:r>
    </w:p>
    <w:p>
      <w:pPr>
        <w:spacing w:line="360" w:lineRule="auto"/>
      </w:pPr>
      <w:r>
        <w:rPr>
          <w:b/>
          <w:sz w:val="24"/>
        </w:rPr>
        <w:t xml:space="preserve">（一）全面落实消防安全责任，明确职责分工。</w:t>
      </w:r>
    </w:p>
    <w:p>
      <w:pPr>
        <w:ind w:firstLineChars="200"/>
        <w:spacing w:line="360" w:lineRule="auto"/>
      </w:pPr>
      <w:r>
        <w:rPr/>
        <w:t xml:space="preserve">各镇街（办事处）要认真吸取事故教训，严格按照“一岗双责、党政同责”的要求，进一步加强对消防安全工作的领导，要认真研判当前火灾形势，瞄准突出问题，采取针对性措施，进一步明确和细化各有关部门在消防工作中的职责。要形成“一级抓好一级，一级监督一级，一级负责一级”，保证消防安全责任到人、落实到户，充分发动群众，调动志愿消防队伍的积极性，切实加强火灾防控工作，真正形成群防群治，齐抓共管的社会化消防新局面。</w:t>
      </w:r>
    </w:p>
    <w:p>
      <w:pPr>
        <w:spacing w:line="360" w:lineRule="auto"/>
      </w:pPr>
      <w:r>
        <w:rPr>
          <w:b/>
          <w:sz w:val="24"/>
        </w:rPr>
        <w:t xml:space="preserve">（二）加大隐患排查，严肃督导问责。</w:t>
      </w:r>
    </w:p>
    <w:p>
      <w:pPr>
        <w:ind w:firstLineChars="200"/>
        <w:spacing w:line="360" w:lineRule="auto"/>
      </w:pPr>
      <w:r>
        <w:rPr/>
        <w:t xml:space="preserve">要认真分析当前火灾形势，根据辖区实际情况，集中对火灾隐患进行排查，形成火灾隐患排查整改的良好态势。同时，公安派出所要发挥点多、面广、线长的基层管理优势，并依托网格化管理，联合镇（办事处）采取上门入户排查的形式，重点整治消防隐患和违法违章行为。并针对“老弱病残鳏寡孤独”重点人员自我防护能力较弱、消防安全意识差的情况，进行防火安全宣传教育，最大限度地减少火灾事故的发生，不断提升对此类火灾事故的防控能力。</w:t>
      </w:r>
    </w:p>
    <w:p>
      <w:pPr>
        <w:spacing w:line="360" w:lineRule="auto"/>
      </w:pPr>
      <w:r>
        <w:rPr>
          <w:b/>
          <w:sz w:val="24"/>
        </w:rPr>
        <w:t xml:space="preserve">（三）强化部门联动，加强消防安全管控。</w:t>
      </w:r>
    </w:p>
    <w:p>
      <w:pPr>
        <w:ind w:firstLineChars="200"/>
        <w:spacing w:line="360" w:lineRule="auto"/>
      </w:pPr>
      <w:r>
        <w:rPr/>
        <w:t xml:space="preserve">城建、公安、消防、市场监管、电力、燃气、镇（办事处）等部门要通力合作，密切配合，采取联合执法、发布公告、通报函告等措施，不断加大对老旧居民住宅、城乡结合部、城中村、农村自建房、群租房用火用电用气等违法行为的查处力度，全面加强安全源头管控。城建部门要按国家标准、行业标准，依法完成建设工程消防审核、验收工作，加大对物业服务企业做好住宅小区共用消防设施维护管理工作的指导督促，推动住宅小区建设完善电动自行车集中停放和充电场所及设施，并满足消防安全要求。公安派出所要加强对老旧小区、群租房、村民自建房等重点场所的监督检查力度和频次，落实消防安全措施。消防救援部门要加大对各镇（办事处）基层防火工作指导力度，充分发挥基层消防工作站防火宣传、隐患排查整治效能，确保隐患整改取得实效。市场监督管理部门要持续强化对生产、流通领域的消防产品质量监管，严厉查处销售假冒伪劣消防产品行为，严厉查处销售劣质电动自行车及蓄电池、充电器等配件产品行为。电力、燃气监管部门要开展老旧小区、群租房、村民自建房等和重点人群家庭入户用电、燃气安全检查，督促更换老化电气燃气线路。各镇（办事处）要按照属地管理原则，组织开展专项排查整治。街道、村“两委”成员、基层网格员等成立帮扶小组，摸清辖区重点人群底数并建立台账，落实“邻里守望”，运用好进家入户宣传等手段，督促落实“三清三关”。</w:t>
      </w:r>
    </w:p>
    <w:p>
      <w:pPr>
        <w:spacing w:line="360" w:lineRule="auto"/>
      </w:pPr>
      <w:r>
        <w:rPr>
          <w:b/>
          <w:sz w:val="24"/>
        </w:rPr>
        <w:t xml:space="preserve">（四）开展针对性的宣传教育，提高全民消防意识。</w:t>
      </w:r>
    </w:p>
    <w:p>
      <w:pPr>
        <w:ind w:firstLineChars="200"/>
        <w:spacing w:line="360" w:lineRule="auto"/>
      </w:pPr>
      <w:r>
        <w:rPr/>
        <w:t xml:space="preserve">发动基层网格组织和消防志愿者，深入居民住宅区、村（居）民自建用房、出租屋、群租房等开展面对面消防宣传教育，特别是安全用火用气用电等消防常识宣传和火场逃生技能培训，提升群众火灾自防自救能力。同时在住宅小区、居民楼院、城中村、集贸市场等区域的宣传栏、停车库、楼梯口、电梯间等明显位置张贴火灾警示案例、电动车安全使用提示，切实提升群众消防安全意识。</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