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济南天桥1922电竞产业园周边环境提升工程“12·10”一般坍塌事故调查报告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济南天桥1922电竞产业园周边环境提升工程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济南紫涵园林绿化工程有限公司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中国,山东省,济南市,天桥区</w:t>
            </w:r>
          </w:p>
        </w:tc>
      </w:tr>
    </w:tbl>
    <w:p/>
    <w:p>
      <w:pPr>
        <w:pStyle w:val="Heading1"/>
        <w:spacing w:line="360" w:lineRule="auto"/>
      </w:pPr>
      <w:r>
        <w:rPr/>
        <w:t xml:space="preserve">二、事故概况</w:t>
      </w:r>
    </w:p>
    <w:p>
      <w:pPr>
        <w:ind w:firstLineChars="200"/>
        <w:spacing w:line="360" w:lineRule="auto"/>
      </w:pPr>
      <w:r>
        <w:rPr/>
        <w:t xml:space="preserve">2023年12月10日10时46分许，济南市天桥区1922电竞新媒体产业园室外园林景观提升工程作业过程中，发生一起坍塌事故，造成2人死亡、2人受伤，直接经济损失约390余万元。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山东全竞文化发展有限公司，项目业主单位，成立时间：2022年10月20日，法定代表人：董令敏，注册地址：山东省济南市天桥区天成路31号，经营范围：一般项目：文化场馆管理服务；组织文化艺术交流活动；会议及展览服务；组织体育表演活动；……；仓储设备租赁服务；工艺美术品及收藏品零售（象牙及其制品除外）；工艺美术品及收藏品批发（象牙及其制品除外）。许可项目：房地产开发经营；……；建设工程设计；食品互联网销售。</w:t>
      </w:r>
    </w:p>
    <w:p>
      <w:pPr>
        <w:ind w:firstLineChars="200"/>
        <w:spacing w:line="360" w:lineRule="auto"/>
      </w:pPr>
      <w:r>
        <w:rPr/>
        <w:t xml:space="preserve">2.峰景远建（山东）园林工程有限公司，项目专业分包单位，成立时间：2020年4月21日，法定代表人：张远，注册地址：山东省济南市历下区青年东路5号院综合楼252室，经营范围：园林绿化服务；建筑工程；市政公用工程；地基基础工程；环保工程；建筑装修装饰工程；……；批发、零售：花卉苗木（不含种苗种木）、建材、电气设备、五金交电、消防器材、家具。</w:t>
      </w:r>
    </w:p>
    <w:p>
      <w:pPr>
        <w:ind w:firstLineChars="200"/>
        <w:spacing w:line="360" w:lineRule="auto"/>
      </w:pPr>
      <w:r>
        <w:rPr/>
        <w:t xml:space="preserve">3.济南紫涵园林绿化工程有限公司，项目劳务分包单位，成立时间：2019年5月13日，法定代表人：王天花，注册地址：山东省济南市济阳区垛石镇道口村101号，经营范围：一般项目：园林绿化工程施工；土石方工程施工；劳务服务（不含劳务派遣）。许可项目：建筑劳务分包。</w:t>
      </w:r>
    </w:p>
    <w:p>
      <w:pPr>
        <w:ind w:firstLineChars="200"/>
        <w:spacing w:line="360" w:lineRule="auto"/>
      </w:pPr>
      <w:r>
        <w:rPr/>
        <w:t xml:space="preserve">4.中杰齐晟项目管理有限公司，项目监理单位，成立时间：2005年1月20日，法定代表人：胡青，注册地址：淄博高新区中润大道113号（傅山大厦1#楼513室），经营范围：建筑工程项目管理服务、工程招投标代理、政府采购招标代理、工程造价咨询、建设工程监理；……；社会经济咨询服务（不含证券、期货投资咨询，不含消费储值及类似相关业务）。</w:t>
      </w:r>
    </w:p>
    <w:p>
      <w:pPr>
        <w:spacing w:line="360" w:lineRule="auto"/>
      </w:pPr>
      <w:r>
        <w:rPr>
          <w:b/>
          <w:sz w:val="24"/>
        </w:rPr>
        <w:t xml:space="preserve">（二）项目发包情况</w:t>
      </w:r>
    </w:p>
    <w:p>
      <w:pPr>
        <w:ind w:firstLineChars="200"/>
        <w:spacing w:line="360" w:lineRule="auto"/>
      </w:pPr>
      <w:r>
        <w:rPr/>
        <w:t xml:space="preserve">为准备1922电竞新媒体产业园（以下简称产业园）开园，山东全竞文化发展有限公司与峰景远建（山东）园林工程有限公司签订《1922电竞新媒体产业园室外园林景观提升工程专业分包合同》，将项目室内外园林景观整体提升交由峰景远建（山东）园林工程有限公司实施，约定自2023年10月1日开始施工。峰景远建（山东）园林工程有限公司安排张远担任项目负责人，李乐乐为现场负责人。2023年11月11日，峰景远建（山东）园林工程有限公司与济南紫涵园林绿化工程有限公司签订《建设工程施工劳务合同》。山东全竞文化发展有限公司与中杰齐晟项目管理有限公司签订《1922电竞新媒体产业园项目一期工程室内精装修项目建设工程监理合同》。</w:t>
      </w:r>
    </w:p>
    <w:p>
      <w:pPr>
        <w:spacing w:line="360" w:lineRule="auto"/>
      </w:pPr>
      <w:r>
        <w:rPr>
          <w:b/>
          <w:sz w:val="24"/>
        </w:rPr>
        <w:t xml:space="preserve">（三）作业进展情况</w:t>
      </w:r>
    </w:p>
    <w:p>
      <w:pPr>
        <w:ind w:firstLineChars="200"/>
        <w:spacing w:line="360" w:lineRule="auto"/>
      </w:pPr>
      <w:r>
        <w:rPr/>
        <w:t xml:space="preserve">2023年11月底，为提升产业园东门周边环境，董令敏在原本合同规定的工程外，先后口头安排张远及李乐乐拆除东门道路北侧围挡、对周边道路进行拓宽、清理周边建筑垃圾、栽种绿植，对原本使用中的天成路29号建筑（以下简称事发建筑）楼体进行美化、修补、喷涂真石漆。</w:t>
      </w:r>
    </w:p>
    <w:p>
      <w:pPr>
        <w:ind w:firstLineChars="200"/>
        <w:spacing w:line="360" w:lineRule="auto"/>
      </w:pPr>
      <w:r>
        <w:rPr/>
        <w:t xml:space="preserve">2023年11月26日，李乐乐按照要求组织人员开始进行道路拓宽施工。2023年12月4日，济南紫涵园林绿化工程有限公司负责人卢钦学联系挖掘机司机徐德宝开始对事发建筑进行修整。2023年12月5日，修整完毕。期间，中杰齐晟项目管理有限公司现场监理员张璐到达作业现场进行工作确认。</w:t>
      </w:r>
    </w:p>
    <w:p>
      <w:pPr>
        <w:spacing w:line="360" w:lineRule="auto"/>
      </w:pPr>
      <w:r>
        <w:rPr>
          <w:b/>
          <w:sz w:val="24"/>
        </w:rPr>
        <w:t xml:space="preserve">（一）事故发生经过</w:t>
      </w:r>
    </w:p>
    <w:p>
      <w:pPr>
        <w:ind w:firstLineChars="200"/>
        <w:spacing w:line="360" w:lineRule="auto"/>
      </w:pPr>
      <w:r>
        <w:rPr/>
        <w:t xml:space="preserve">2023年12月10日上午，由于当天产业园内有电竞比赛，为避免作业噪音影响比赛进行，山东全竞文化发展有限公司副总经理韩士明便联系李乐乐将当天上午在场馆周边进行绿化工作的工人调整到其他地方。李乐乐联系济南紫涵园林绿化工程有限公司施工班长赵洪波将工人临时安排到产业园东门进行垃圾清理工作。10时46分许，事发建筑三层外部走廊悬挑梁及砖砌墙体发生坍塌，砸倒二层外部走廊悬挑梁，掉落下来的坍塌体将在建筑物西侧墙边平整地面的李秀兰、左茂田、耿丽霞、羊佰义4名工人砸倒掩埋，左茂田当场死亡，李秀兰经抢救无效死亡，耿丽霞、羊佰义2人受伤。</w:t>
      </w:r>
    </w:p>
    <w:p>
      <w:pPr>
        <w:spacing w:line="360" w:lineRule="auto"/>
      </w:pPr>
      <w:r>
        <w:rPr>
          <w:b/>
          <w:sz w:val="24"/>
        </w:rPr>
        <w:t xml:space="preserve">（二）事故救援情况</w:t>
      </w:r>
    </w:p>
    <w:p>
      <w:pPr>
        <w:ind w:firstLineChars="200"/>
        <w:spacing w:line="360" w:lineRule="auto"/>
      </w:pPr>
      <w:r>
        <w:rPr/>
        <w:t xml:space="preserve">事故发生后，现场人员立即拨打120电话求救，11时5分许，120救护车到达现场，将李秀兰、耿丽霞、羊佰义送往山东省立三院进行抢救，李秀兰经抢救无效死亡，耿丽霞、羊佰义经救治已无生命危险。2023年12月11日，善后工作结束。</w:t>
      </w:r>
    </w:p>
    <w:p>
      <w:pPr>
        <w:ind w:firstLineChars="200"/>
        <w:spacing w:line="360" w:lineRule="auto"/>
      </w:pPr>
      <w:r>
        <w:rPr/>
        <w:t xml:space="preserve">事故造成2人死亡、2人受伤。</w:t>
      </w:r>
    </w:p>
    <w:p>
      <w:pPr>
        <w:ind w:firstLineChars="200"/>
        <w:spacing w:line="360" w:lineRule="auto"/>
      </w:pPr>
      <w:r>
        <w:rPr/>
        <w:t xml:space="preserve">直接经济损失约390余万元。</w:t>
      </w:r>
    </w:p>
    <w:p>
      <w:pPr>
        <w:spacing w:line="360" w:lineRule="auto"/>
      </w:pPr>
      <w:r>
        <w:rPr>
          <w:b/>
          <w:sz w:val="24"/>
        </w:rPr>
        <w:t xml:space="preserve">（一）事故直接原因</w:t>
      </w:r>
    </w:p>
    <w:p>
      <w:pPr>
        <w:ind w:firstLineChars="200"/>
        <w:spacing w:line="360" w:lineRule="auto"/>
      </w:pPr>
      <w:r>
        <w:rPr/>
        <w:t xml:space="preserve">事故直接原因是：事发建筑三层外走廊墙体及悬挑梁在进行修整过程中受多重因素影响，出现构件失稳。现场施工人员安全意识薄弱，在未进行危险源辨识的情况下，盲目进入危险区域施工作业，被失稳坍塌的建筑物构件砸中。</w:t>
      </w:r>
    </w:p>
    <w:p>
      <w:pPr>
        <w:spacing w:line="360" w:lineRule="auto"/>
      </w:pPr>
      <w:r>
        <w:rPr>
          <w:b/>
          <w:sz w:val="24"/>
        </w:rPr>
        <w:t xml:space="preserve">（二）事故间接原因</w:t>
      </w:r>
    </w:p>
    <w:p>
      <w:pPr>
        <w:ind w:firstLineChars="200"/>
        <w:spacing w:line="360" w:lineRule="auto"/>
      </w:pPr>
      <w:r>
        <w:rPr/>
        <w:t xml:space="preserve">1.山东全竞文化发展有限公司，安全生产主体责任未得到有效落实，在未向施工单位说明事发建筑情况下，安排对事发建筑进行美化及部分修整。</w:t>
      </w:r>
    </w:p>
    <w:p>
      <w:pPr>
        <w:ind w:firstLineChars="200"/>
        <w:spacing w:line="360" w:lineRule="auto"/>
      </w:pPr>
      <w:r>
        <w:rPr/>
        <w:t xml:space="preserve">2.峰景远建（山东）园林工程有限公司，在未制定施工方案、未进行安全技术交底、未采取保护措施的情况下，组织对事发建筑进行修整，并安排工人在危险区域进行作业。</w:t>
      </w:r>
    </w:p>
    <w:p>
      <w:pPr>
        <w:ind w:firstLineChars="200"/>
        <w:spacing w:line="360" w:lineRule="auto"/>
      </w:pPr>
      <w:r>
        <w:rPr/>
        <w:t xml:space="preserve">3.天桥区官扎营街道办事处，未有效落实属地管理责任，未及时发现相关单位违规对建筑物进行施工作业。</w:t>
      </w:r>
    </w:p>
    <w:p>
      <w:pPr>
        <w:spacing w:line="360" w:lineRule="auto"/>
      </w:pPr>
      <w:r>
        <w:rPr>
          <w:b/>
          <w:sz w:val="24"/>
        </w:rPr>
        <w:t xml:space="preserve">（三）事故性质</w:t>
      </w:r>
    </w:p>
    <w:p>
      <w:pPr>
        <w:ind w:firstLineChars="200"/>
        <w:spacing w:line="360" w:lineRule="auto"/>
      </w:pPr>
      <w:r>
        <w:rPr/>
        <w:t xml:space="preserve">经调查认定，济南天桥1922电竞产业园周边环境提升工程“12·10”一般坍塌事故是一起因风险辨识不到位、盲目施工作业导致的一般生产安全责任事故。</w:t>
      </w:r>
    </w:p>
    <w:p>
      <w:pPr>
        <w:spacing w:line="360" w:lineRule="auto"/>
      </w:pPr>
      <w:r>
        <w:rPr>
          <w:b/>
          <w:sz w:val="24"/>
        </w:rPr>
        <w:t xml:space="preserve">（一）对有关公职人员的处理建议</w:t>
      </w:r>
    </w:p>
    <w:p>
      <w:pPr>
        <w:ind w:firstLineChars="200"/>
        <w:spacing w:line="360" w:lineRule="auto"/>
      </w:pPr>
      <w:r>
        <w:rPr/>
        <w:t xml:space="preserve">1.崔钰，中共党员，天桥区官扎营街道办事处城管科负责人，负责辖区内园林绿化等工作。日常巡查不细致，未及时发现涉事企业的违法违规行为，对事故发生负监管责任，建议给予其诫勉。</w:t>
      </w:r>
    </w:p>
    <w:p>
      <w:pPr>
        <w:ind w:firstLineChars="200"/>
        <w:spacing w:line="360" w:lineRule="auto"/>
      </w:pPr>
      <w:r>
        <w:rPr/>
        <w:t xml:space="preserve">2.丰熙，中共党员，天桥区城管局官扎营执法中队负责人，主要负责辖区内日常巡查及开展城管执法工作。日常巡查不细致，未及时发现涉事企业的违法违规行为，对事故发生负监管责任，建议对其批评教育、责令检查。</w:t>
      </w:r>
    </w:p>
    <w:p>
      <w:pPr>
        <w:ind w:firstLineChars="200"/>
        <w:spacing w:line="360" w:lineRule="auto"/>
      </w:pPr>
      <w:r>
        <w:rPr/>
        <w:t xml:space="preserve">3.祁瑞杰，中共党员，天桥区官扎营街道办事处副主任，分管辖区城市管理、安全生产工作。对辖区分管领域内安全监管不力，对事故发生负领导责任，建议对其批评教育、责令检查。</w:t>
      </w:r>
    </w:p>
    <w:p>
      <w:pPr>
        <w:spacing w:line="360" w:lineRule="auto"/>
      </w:pPr>
      <w:r>
        <w:rPr>
          <w:b/>
          <w:sz w:val="24"/>
        </w:rPr>
        <w:t xml:space="preserve">（二）对事故有关责任人员和责任单位的行政处罚建议</w:t>
      </w:r>
    </w:p>
    <w:p>
      <w:pPr>
        <w:spacing w:line="360" w:lineRule="auto"/>
      </w:pPr>
      <w:r>
        <w:rPr>
          <w:b/>
          <w:sz w:val="24"/>
        </w:rPr>
        <w:t xml:space="preserve">1.对有关责任人员的行政处罚建议</w:t>
      </w:r>
    </w:p>
    <w:p>
      <w:pPr>
        <w:ind w:firstLineChars="200"/>
        <w:spacing w:line="360" w:lineRule="auto"/>
      </w:pPr>
      <w:r>
        <w:rPr/>
        <w:t xml:space="preserve">（1）王志坤，中共党员，山东全竞文化发展有限公司综合部负责人，负责产业园企业入驻、施工监督管理。未辨识出事故建筑存在的风险隐患，对事故发生负有责任。违反《中华人民共和国安全生产法》第二十五条第一款第（五）项之规定，依据《中华人民共和国安全生产法》第九十六条之规定，建议由天桥区应急局对其处上一年年收入百分之二十罚款的行政处罚。</w:t>
      </w:r>
    </w:p>
    <w:p>
      <w:pPr>
        <w:ind w:firstLineChars="200"/>
        <w:spacing w:line="360" w:lineRule="auto"/>
      </w:pPr>
      <w:r>
        <w:rPr/>
        <w:t xml:space="preserve">（2）董令敏，中共党员，山东全竞文化发展有限公司法定代表人，主持公司全面工作。未辨识出事故建筑存在的风险隐患，未及时发现并消除施工现场存在的事故隐患，对事故发生负有责任。违反《中华人民共和国安全生产法》第二十一条第（五）项之规定，依据《中华人民共和国安全生产法》第九十五条第（一）项之规定，建议由天桥区应急局对其处上一年年收入百分之四十罚款的行政处罚。</w:t>
      </w:r>
    </w:p>
    <w:p>
      <w:pPr>
        <w:ind w:firstLineChars="200"/>
        <w:spacing w:line="360" w:lineRule="auto"/>
      </w:pPr>
      <w:r>
        <w:rPr/>
        <w:t xml:space="preserve">（3）李乐乐，群众，峰景远建（山东）园林工程有限公司项目现场施工负责人，负责项目进度、工程质量、安全。未辨识出事故建筑存在的风险隐患，未按要求组织安全生产教育和培训，对事故发生负有责任。违反《中华人民共和国安全生产法》第二十五条第一款第（二）（五）项之规定，依据《中华人民共和国安全生产法》第九十六条之规定，建议由天桥区应急局对其处上一年年收入百分之二十罚款的行政处罚。</w:t>
      </w:r>
    </w:p>
    <w:p>
      <w:pPr>
        <w:ind w:firstLineChars="200"/>
        <w:spacing w:line="360" w:lineRule="auto"/>
      </w:pPr>
      <w:r>
        <w:rPr/>
        <w:t xml:space="preserve">（4）张远，群众，峰景远建（山东）园林工程有限公司法定代表人，主持公司全面工作，未及时发现并消除作业现场存在的风险隐患，对事故发生负有责任。违反《中华人民共和国安全生产法》第二十一条第（五）项之规定，依据《中华人民共和国安全生产法》第九十五条第（一）项之规定，建议由天桥区应急局对其处上一年年收入百分之四十罚款的行政处罚。</w:t>
      </w:r>
    </w:p>
    <w:p>
      <w:pPr>
        <w:ind w:firstLineChars="200"/>
        <w:spacing w:line="360" w:lineRule="auto"/>
      </w:pPr>
      <w:r>
        <w:rPr/>
        <w:t xml:space="preserve">（5）张璐，群众，中杰齐晟项目管理有限公司1922电竞产业园项目监理员，未发现事故现场存在的安全隐患，对事故发生负有责任。违反《中华人民共和国安全生产法》第二十五条第一款第（五）项之规定，依据《中华人民共和国安全生产法》第九十六条之规定，建议由天桥区应急局对其处上一年年收入百分之二十罚款的行政处罚。</w:t>
      </w:r>
    </w:p>
    <w:p>
      <w:pPr>
        <w:ind w:firstLineChars="200"/>
        <w:spacing w:line="360" w:lineRule="auto"/>
      </w:pPr>
      <w:r>
        <w:rPr/>
        <w:t xml:space="preserve">上述人员是中共党员的，建议由有管辖权限的纪检监察机关作出处理，并将结果抄报市纪委监委、市安委会办公室。</w:t>
      </w:r>
    </w:p>
    <w:p>
      <w:pPr>
        <w:spacing w:line="360" w:lineRule="auto"/>
      </w:pPr>
      <w:r>
        <w:rPr>
          <w:b/>
          <w:sz w:val="24"/>
        </w:rPr>
        <w:t xml:space="preserve">2.对有关责任单位的行政处罚建议</w:t>
      </w:r>
    </w:p>
    <w:p>
      <w:pPr>
        <w:ind w:firstLineChars="200"/>
        <w:spacing w:line="360" w:lineRule="auto"/>
      </w:pPr>
      <w:r>
        <w:rPr/>
        <w:t xml:space="preserve">（1）山东全竞文化发展有限公司，风险隐患辨识不到位，未及时发现并消除事故隐患，对事故发生负有责任。违反《中华人民共和国安全生产法》第四十一条第二款，依据《中华人民共和国安全生产法》第一百一十四条第一款第（一）项之规定，建议由天桥区应急局对其处九十五万元罚款的行政处罚。</w:t>
      </w:r>
    </w:p>
    <w:p>
      <w:pPr>
        <w:ind w:firstLineChars="200"/>
        <w:spacing w:line="360" w:lineRule="auto"/>
      </w:pPr>
      <w:r>
        <w:rPr/>
        <w:t xml:space="preserve">（2）峰景远建（山东）园林工程有限公司，风险隐患辨识不到位，未及时发现并消除事故隐患，未按规定组织安全生产教育和培训，对事故发生负有责任。违反《中华人民共和国安全生产法》第二十八条第一款、第四十一条第二款，依据《中华人民共和国安全生产法》第一百一十四条第一款第（一）项之规定，建议由天桥区应急局对其处九十五万元罚款的行政处罚。</w:t>
      </w:r>
    </w:p>
    <w:p>
      <w:pPr>
        <w:spacing w:line="360" w:lineRule="auto"/>
      </w:pPr>
      <w:r>
        <w:rPr>
          <w:b/>
          <w:sz w:val="24"/>
        </w:rPr>
        <w:t xml:space="preserve">（三）其他处理建议</w:t>
      </w:r>
    </w:p>
    <w:p>
      <w:pPr>
        <w:ind w:firstLineChars="200"/>
        <w:spacing w:line="360" w:lineRule="auto"/>
      </w:pPr>
      <w:r>
        <w:rPr/>
        <w:t xml:space="preserve">1.天桥区官扎营街道办事处，未有效落实属地监管责任，建议责成其向天桥区政府作出深刻书面检查，并抄报市纪委监委、市安委会办公室。</w:t>
      </w:r>
    </w:p>
    <w:p>
      <w:pPr>
        <w:ind w:firstLineChars="200"/>
        <w:spacing w:line="360" w:lineRule="auto"/>
      </w:pPr>
      <w:r>
        <w:rPr/>
        <w:t xml:space="preserve">2.天桥区政府，未有效督促所属街道办事处落实属地监管责任，建议责成其向市政府作出深刻书面检查，并抄报市纪委监委、市安委会办公室。</w:t>
      </w:r>
    </w:p>
    <w:p>
      <w:pPr>
        <w:ind w:firstLineChars="200"/>
        <w:spacing w:line="360" w:lineRule="auto"/>
      </w:pPr>
      <w:r>
        <w:rPr/>
        <w:t xml:space="preserve">（一）山东全竞文化发展有限公司要强化企业安全生产主体责任的落实，加强危险源辨识，及时告知产业园内相关企业存在的风险，避免出现作业人员在不知情的情况下冒险作业。要强化对园区内企业管理，督促园区内相关企业落实安全生产主体责任。</w:t>
      </w:r>
    </w:p>
    <w:p>
      <w:pPr>
        <w:ind w:firstLineChars="200"/>
        <w:spacing w:line="360" w:lineRule="auto"/>
      </w:pPr>
      <w:r>
        <w:rPr/>
        <w:t xml:space="preserve">（二）峰景远建（山东）园林工程有限公司要强化工人安全管理交底和上岗前安全培训工作。要强化危险源辨识，完善危险区域作业安全监管制度，严格落实安全生产操作规程和各项安全防护措施，确保安全施工。</w:t>
      </w:r>
    </w:p>
    <w:p>
      <w:pPr>
        <w:ind w:firstLineChars="200"/>
        <w:spacing w:line="360" w:lineRule="auto"/>
      </w:pPr>
      <w:r>
        <w:rPr/>
        <w:t xml:space="preserve">（三）天桥区政府要深刻吸取事故教训，举一反三，督促各相关部门及街道加大对辖区内安全隐患排查力度，加大对建设项目施工作业的安全检查监管力度和深度，督促企业严格落实安全生产主体责任，坚决防范各类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