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河北承德国恩老年公寓“4·8”重大火灾事故调查报告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原文链接：https://www.safetybd.cn/csd-view/reportDetail?reportId=8730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中国河北省承德市隆化县国恩老年公寓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隆化县国恩老年公寓</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20</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1274.8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中国,河北省,承德市,隆化县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21:15:00</w:t>
            </w:r>
          </w:p>
        </w:tc>
      </w:tr>
    </w:tbl>
    <w:p/>
    <w:p>
      <w:pPr>
        <w:pStyle w:val="Heading1"/>
        <w:spacing w:line="360" w:lineRule="auto"/>
      </w:pPr>
      <w:r>
        <w:rPr/>
        <w:t xml:space="preserve">二、事故概况</w:t>
      </w:r>
    </w:p>
    <w:p>
      <w:pPr>
        <w:ind w:firstLineChars="200"/>
        <w:spacing w:line="360" w:lineRule="auto"/>
      </w:pPr>
      <w:r>
        <w:rPr/>
        <w:t xml:space="preserve">2025年4月8日21时15分许，河北省承德市隆化县国恩老年公寓发生重大火灾事故，造成20人死亡，直接经济损失1274.8万元。</w:t>
      </w:r>
    </w:p>
    <w:p>
      <w:pPr>
        <w:pStyle w:val="Heading1"/>
        <w:spacing w:line="360" w:lineRule="auto"/>
      </w:pPr>
      <w:r>
        <w:rPr/>
        <w:t xml:space="preserve">三、调查报告正文</w:t>
      </w:r>
    </w:p>
    <w:p>
      <w:pPr>
        <w:spacing w:line="360" w:lineRule="auto"/>
      </w:pPr>
      <w:r>
        <w:rPr>
          <w:b/>
          <w:sz w:val="24"/>
        </w:rPr>
        <w:t xml:space="preserve">（一）事故单位情况</w:t>
      </w:r>
    </w:p>
    <w:p>
      <w:pPr>
        <w:spacing w:line="360" w:lineRule="auto"/>
      </w:pPr>
      <w:r>
        <w:rPr>
          <w:b/>
          <w:sz w:val="24"/>
        </w:rPr>
        <w:t xml:space="preserve">1.隆化县国恩老年公寓</w:t>
      </w:r>
    </w:p>
    <w:p>
      <w:pPr>
        <w:ind w:firstLineChars="200"/>
        <w:spacing w:line="360" w:lineRule="auto"/>
      </w:pPr>
      <w:r>
        <w:rPr/>
        <w:t xml:space="preserve">隆化县国恩老年公寓（以下简称国恩老年公寓）位于隆化县安州街道下洼子村东环城北大街204号院，承租承德隆泉米业有限责任公司（以下简称隆泉米业）的8栋厂房、仓库及综合楼，分为北区和南区。东临原隆化县水泥厂家属院，西临村民住宅，南临永发建材库房，北临笔架峰路（见图1）。</w:t>
      </w:r>
    </w:p>
    <w:p>
      <w:pPr>
        <w:ind w:firstLineChars="200"/>
        <w:spacing w:line="360" w:lineRule="auto"/>
      </w:pPr>
      <w:r>
        <w:rPr/>
        <w:t xml:space="preserve">2011年1月1日，国恩老年公寓首次取得隆化县民政局核发的《社会福利机构设置批准证书》。2018年9月26日，国恩老年公寓搬入现地址。2018年10月31日，取得隆化县行政审批局核发《养老机构设立许可证》，住所地变更为隆化县隆化镇下洼子村东环城北大街204号，统一社会信用代码5213082555909540XD，负责人杨国恩，其妻张淑兰负责护工及财务管理，其子杨光负责安全及后勤管理，业务范围是为老年人提供集体居住和生活照料服务。</w:t>
      </w:r>
    </w:p>
    <w:p>
      <w:pPr>
        <w:ind w:firstLineChars="200"/>
        <w:spacing w:line="360" w:lineRule="auto"/>
      </w:pPr>
      <w:r>
        <w:rPr/>
        <w:t xml:space="preserve">国恩老年公寓主要有8栋建筑（见图2），其中1至7号建筑为老年人居住用房，8号建筑为食堂和活动用房。火灾发生时共有82个住宿房间，入住老人160人。</w:t>
      </w:r>
    </w:p>
    <w:p>
      <w:pPr>
        <w:spacing w:line="360" w:lineRule="auto"/>
      </w:pPr>
      <w:r>
        <w:rPr>
          <w:b/>
          <w:sz w:val="24"/>
        </w:rPr>
        <w:t xml:space="preserve">2.涉事建筑概况</w:t>
      </w:r>
    </w:p>
    <w:p>
      <w:pPr>
        <w:ind w:firstLineChars="200"/>
        <w:spacing w:line="360" w:lineRule="auto"/>
      </w:pPr>
      <w:r>
        <w:rPr/>
        <w:t xml:space="preserve">（1）涉事建筑基本情况</w:t>
      </w:r>
    </w:p>
    <w:p>
      <w:pPr>
        <w:ind w:firstLineChars="200"/>
        <w:spacing w:line="360" w:lineRule="auto"/>
      </w:pPr>
      <w:r>
        <w:rPr/>
        <w:t xml:space="preserve">涉事建筑为国恩老年公寓6号楼（原隆泉米业南区综合楼），三层砖混结构，实测长33.7m、宽9.7m、檐高9.7m、面积980.67㎡，屋脊顶点距地面11.2m（见图3）。</w:t>
      </w:r>
    </w:p>
    <w:p>
      <w:pPr>
        <w:ind w:firstLineChars="200"/>
        <w:spacing w:line="360" w:lineRule="auto"/>
      </w:pPr>
      <w:r>
        <w:rPr/>
        <w:t xml:space="preserve">涉事建筑三楼设有8个居室（见图4）。</w:t>
      </w:r>
    </w:p>
    <w:p>
      <w:pPr>
        <w:ind w:firstLineChars="200"/>
        <w:spacing w:line="360" w:lineRule="auto"/>
      </w:pPr>
      <w:r>
        <w:rPr/>
        <w:t xml:space="preserve">涉事建筑三楼屋顶采用轻钢龙骨、木龙骨、木檩条、石膏板吊顶，屋面采用聚苯乙烯夹芯彩钢板（见图5）。</w:t>
      </w:r>
    </w:p>
    <w:p>
      <w:pPr>
        <w:ind w:firstLineChars="200"/>
        <w:spacing w:line="360" w:lineRule="auto"/>
      </w:pPr>
      <w:r>
        <w:rPr/>
        <w:t xml:space="preserve">（2）建设情况</w:t>
      </w:r>
    </w:p>
    <w:p>
      <w:pPr>
        <w:ind w:firstLineChars="200"/>
        <w:spacing w:line="360" w:lineRule="auto"/>
      </w:pPr>
      <w:r>
        <w:rPr/>
        <w:t xml:space="preserve">涉事建筑原为隆泉米业南区综合楼，建设单位为隆泉米业；项目勘察单位为承德市工程勘察院，设计单位为隆化方圆设计公司；施工单位为承德晟杰建筑安装工程有限公司，实际为董艳国个人借用资质施工；监理单位为隆化县工程建设监理有限公司。2005年8月19日动工。2006年4月26日，取得原县建设局补办的《建设工程选址意见书》《建设用地规划许可证》。2006年11月，施工完毕。2007年1月22日，取得原县建设局补办的《建设工程规划许可证》和《建设工程施工许可证》。2007年1月23日，取得原县建设局出具的《建设工程竣工验收备案证明书》。</w:t>
      </w:r>
    </w:p>
    <w:p>
      <w:pPr>
        <w:ind w:firstLineChars="200"/>
        <w:spacing w:line="360" w:lineRule="auto"/>
      </w:pPr>
      <w:r>
        <w:rPr/>
        <w:t xml:space="preserve">（3）装修改建情况</w:t>
      </w:r>
    </w:p>
    <w:p>
      <w:pPr>
        <w:ind w:firstLineChars="200"/>
        <w:spacing w:line="360" w:lineRule="auto"/>
      </w:pPr>
      <w:r>
        <w:rPr/>
        <w:t xml:space="preserve">涉事建筑于2018年6月24日开始装修改建，9月26日正式投入使用。此次装修改建一二楼使用原结构，仅对墙面进行了粉刷；杨凤先负责三楼内装修，将建筑三楼原会议室分隔为4个老年人居室；周国民负责三楼水电改造，布设了建筑三楼的配电箱和电气线路；承德普广消防安全工程有限公司隆化分公司负责消防设施施工，整楼安装了火灾自动报警系统、消火栓系统、自动喷水灭火系统。</w:t>
      </w:r>
    </w:p>
    <w:p>
      <w:pPr>
        <w:ind w:firstLineChars="200"/>
        <w:spacing w:line="360" w:lineRule="auto"/>
      </w:pPr>
      <w:r>
        <w:rPr/>
        <w:t xml:space="preserve">（4）电气线路情况</w:t>
      </w:r>
    </w:p>
    <w:p>
      <w:pPr>
        <w:ind w:firstLineChars="200"/>
        <w:spacing w:line="360" w:lineRule="auto"/>
      </w:pPr>
      <w:r>
        <w:rPr/>
        <w:t xml:space="preserve">涉事建筑三楼配电箱总开关下级设有2个漏电保护断路器和1个断路器，分别控制并保护三楼东、西两侧插座和照明，其配电线路直接敷设在走廊上方吊顶内。301至304房间线路装设断路器作为保护，该回路同时控制照明和插座，未设置漏电保护装置。涉事建筑302房间内五孔开关插座上连接2束实测约0.75㎜²多股铜线组装的12孔移动插排（其中3孔2个、2孔3个），为电动防褥疮气床垫供电。经查，该移动插排为国恩老年公寓杨光购自壹钞五金电料水暖批发店；该电动防褥疮气床垫为2025年1月25日黄艳东为302房间黄玉永（其父）购置并使用。</w:t>
      </w:r>
    </w:p>
    <w:p>
      <w:pPr>
        <w:ind w:firstLineChars="200"/>
        <w:spacing w:line="360" w:lineRule="auto"/>
      </w:pPr>
      <w:r>
        <w:rPr/>
        <w:t xml:space="preserve">（5）消防设施情况</w:t>
      </w:r>
    </w:p>
    <w:p>
      <w:pPr>
        <w:ind w:firstLineChars="200"/>
        <w:spacing w:line="360" w:lineRule="auto"/>
      </w:pPr>
      <w:r>
        <w:rPr/>
        <w:t xml:space="preserve">涉事建筑设有火灾自动报警系统、自动喷水灭火系统、室内消火栓系统。2018年7月至事发，先后有3家消防设施检测公司、2家消防设施维保公司为国恩老年公寓开展消防设施维保检测服务。2024年8月12日，隆化县消防救援大队对国恩老年公寓检查时，涉事建筑三楼末端试水装置进行放水试验，系统管网正常有效。2024年9月至事发，苏新春以河北和祥消防安全检测技术服务有限公司名义承揽国恩老年公寓消防设施维保工作。事故发生时，涉事建筑三楼喷淋管网控制阀门处于关闭状态，该层喷淋未发挥作用。</w:t>
      </w:r>
    </w:p>
    <w:p>
      <w:pPr>
        <w:spacing w:line="360" w:lineRule="auto"/>
      </w:pPr>
      <w:r>
        <w:rPr>
          <w:b/>
          <w:sz w:val="24"/>
        </w:rPr>
        <w:t xml:space="preserve">3.相关单位和人员情况</w:t>
      </w:r>
    </w:p>
    <w:p>
      <w:pPr>
        <w:ind w:firstLineChars="200"/>
        <w:spacing w:line="360" w:lineRule="auto"/>
      </w:pPr>
      <w:r>
        <w:rPr/>
        <w:t xml:space="preserve">（1）承德隆泉米业有限责任公司</w:t>
      </w:r>
    </w:p>
    <w:p>
      <w:pPr>
        <w:ind w:firstLineChars="200"/>
        <w:spacing w:line="360" w:lineRule="auto"/>
      </w:pPr>
      <w:r>
        <w:rPr/>
        <w:t xml:space="preserve">2000年4月21日注册成立，法定代表人李国刚，统一社会信用代码91130825715832484D，企业类型为有限责任公司。该公司为隆化县安州街道下洼子村东环城北大街204号院的产权单位，2018年6月出租给国恩老年公寓。</w:t>
      </w:r>
    </w:p>
    <w:p>
      <w:pPr>
        <w:ind w:firstLineChars="200"/>
        <w:spacing w:line="360" w:lineRule="auto"/>
      </w:pPr>
      <w:r>
        <w:rPr/>
        <w:t xml:space="preserve">（2）隆化县方圆建筑设计有限公司</w:t>
      </w:r>
    </w:p>
    <w:p>
      <w:pPr>
        <w:ind w:firstLineChars="200"/>
        <w:spacing w:line="360" w:lineRule="auto"/>
      </w:pPr>
      <w:r>
        <w:rPr/>
        <w:t xml:space="preserve">2003年2月28日注册成立，法定代表人刘畅，统一社会信用代码91130825402112283N，企业类型为有限责任公司，经营范围为工程设计活动，工程技术咨询服务。工程设计资质等级为丙级。该公司于2005年8月为隆泉米业设计涉事建筑施工图纸。时任公司法定代表人衣守斌为设计项目负责人，靳铁钢为结构专业设计人和建筑专业审核人。</w:t>
      </w:r>
    </w:p>
    <w:p>
      <w:pPr>
        <w:ind w:firstLineChars="200"/>
        <w:spacing w:line="360" w:lineRule="auto"/>
      </w:pPr>
      <w:r>
        <w:rPr/>
        <w:t xml:space="preserve">（3）承德晟杰建筑安装工程有限公司</w:t>
      </w:r>
    </w:p>
    <w:p>
      <w:pPr>
        <w:ind w:firstLineChars="200"/>
        <w:spacing w:line="360" w:lineRule="auto"/>
      </w:pPr>
      <w:r>
        <w:rPr/>
        <w:t xml:space="preserve">该公司前身为隆化县建筑安装工程公司，隶属原隆化县建设局。2002年6月26日，取得房屋建筑工程施工总承包叁级资质，时任法定代表人葛永刚（已故），统一社会信用代码91130825788663415K。该公司并未实际承揽隆泉米业南区综合楼建设项目，将资质借给个人（董艳国）用于承揽工程和审批申报使用。</w:t>
      </w:r>
    </w:p>
    <w:p>
      <w:pPr>
        <w:ind w:firstLineChars="200"/>
        <w:spacing w:line="360" w:lineRule="auto"/>
      </w:pPr>
      <w:r>
        <w:rPr/>
        <w:t xml:space="preserve">（4）董艳国</w:t>
      </w:r>
    </w:p>
    <w:p>
      <w:pPr>
        <w:ind w:firstLineChars="200"/>
        <w:spacing w:line="360" w:lineRule="auto"/>
      </w:pPr>
      <w:r>
        <w:rPr/>
        <w:t xml:space="preserve">董艳国，男，52岁，隆泉米业综合楼项目建设工程施工实际承揽者。</w:t>
      </w:r>
    </w:p>
    <w:p>
      <w:pPr>
        <w:ind w:firstLineChars="200"/>
        <w:spacing w:line="360" w:lineRule="auto"/>
      </w:pPr>
      <w:r>
        <w:rPr/>
        <w:t xml:space="preserve">（5）隆化县工程建设监理有限公司</w:t>
      </w:r>
    </w:p>
    <w:p>
      <w:pPr>
        <w:ind w:firstLineChars="200"/>
        <w:spacing w:line="360" w:lineRule="auto"/>
      </w:pPr>
      <w:r>
        <w:rPr/>
        <w:t xml:space="preserve">2000年7月14日注册成立，法定代表人刘艳林，统一社会信用代码911308258092311884，企业类型为有限责任公司，经营范围为房屋建筑工程及市政公用工程的项目管理、技术咨询业务等。2002年4月12日，取得《建筑业企业监理资质证书》，资质等级：丙级，主营项目为三等房屋建筑工程。该公司时任总监理工程师史景礼。</w:t>
      </w:r>
    </w:p>
    <w:p>
      <w:pPr>
        <w:ind w:firstLineChars="200"/>
        <w:spacing w:line="360" w:lineRule="auto"/>
      </w:pPr>
      <w:r>
        <w:rPr/>
        <w:t xml:space="preserve">（6）杨凤先</w:t>
      </w:r>
    </w:p>
    <w:p>
      <w:pPr>
        <w:ind w:firstLineChars="200"/>
        <w:spacing w:line="360" w:lineRule="auto"/>
      </w:pPr>
      <w:r>
        <w:rPr/>
        <w:t xml:space="preserve">杨凤先，男，54岁，2018年7月承揽国恩老年公寓内装修改建工程，包工包料进行房间隔墙施工。</w:t>
      </w:r>
    </w:p>
    <w:p>
      <w:pPr>
        <w:ind w:firstLineChars="200"/>
        <w:spacing w:line="360" w:lineRule="auto"/>
      </w:pPr>
      <w:r>
        <w:rPr/>
        <w:t xml:space="preserve">（7）周国民</w:t>
      </w:r>
    </w:p>
    <w:p>
      <w:pPr>
        <w:ind w:firstLineChars="200"/>
        <w:spacing w:line="360" w:lineRule="auto"/>
      </w:pPr>
      <w:r>
        <w:rPr/>
        <w:t xml:space="preserve">周国民，男，54岁，2018年7月承揽国恩老年公寓装修改建工程电气线路改造项目。</w:t>
      </w:r>
    </w:p>
    <w:p>
      <w:pPr>
        <w:ind w:firstLineChars="200"/>
        <w:spacing w:line="360" w:lineRule="auto"/>
      </w:pPr>
      <w:r>
        <w:rPr/>
        <w:t xml:space="preserve">（8）承德普广消防安全工程有限公司</w:t>
      </w:r>
    </w:p>
    <w:p>
      <w:pPr>
        <w:ind w:firstLineChars="200"/>
        <w:spacing w:line="360" w:lineRule="auto"/>
      </w:pPr>
      <w:r>
        <w:rPr/>
        <w:t xml:space="preserve">2013年12月16日注册成立，法定代表人为葛永强、股东王伟。经营范围为室内外消防报警系统安装、消防工程安装、消防设备批发零售。2017年6月26日取得建筑业企业资质证书，资质类别和等级为消防设施工程专业承包贰级。</w:t>
      </w:r>
    </w:p>
    <w:p>
      <w:pPr>
        <w:ind w:firstLineChars="200"/>
        <w:spacing w:line="360" w:lineRule="auto"/>
      </w:pPr>
      <w:r>
        <w:rPr/>
        <w:t xml:space="preserve">承德普广消防安全工程有限公司隆化分公司，2017年8月8日注册成立，负责人林权（2023年8月17日变更为付晓明），企业类型为有限责任公司分公司。</w:t>
      </w:r>
    </w:p>
    <w:p>
      <w:pPr>
        <w:ind w:firstLineChars="200"/>
        <w:spacing w:line="360" w:lineRule="auto"/>
      </w:pPr>
      <w:r>
        <w:rPr/>
        <w:t xml:space="preserve">（9）苏新春</w:t>
      </w:r>
    </w:p>
    <w:p>
      <w:pPr>
        <w:ind w:firstLineChars="200"/>
        <w:spacing w:line="360" w:lineRule="auto"/>
      </w:pPr>
      <w:r>
        <w:rPr/>
        <w:t xml:space="preserve">苏新春，男，51岁，冒用他人公司名义组织苏平军、李记、袁超杰三名无资质人员自2024年9月起承揽国恩老年公寓消防设施检测、维保工作。</w:t>
      </w:r>
    </w:p>
    <w:p>
      <w:pPr>
        <w:ind w:firstLineChars="200"/>
        <w:spacing w:line="360" w:lineRule="auto"/>
      </w:pPr>
      <w:r>
        <w:rPr/>
        <w:t xml:space="preserve">（10）河北储联技术鉴定服务有限公司</w:t>
      </w:r>
    </w:p>
    <w:p>
      <w:pPr>
        <w:ind w:firstLineChars="200"/>
        <w:spacing w:line="360" w:lineRule="auto"/>
      </w:pPr>
      <w:r>
        <w:rPr/>
        <w:t xml:space="preserve">法定代表人王军，统一社会信用代码91130805MA0F9BMG0Y。2023年5月9日为国恩老年公寓出具《隆化县国恩老年公寓建筑质量安全鉴定报告》。</w:t>
      </w:r>
    </w:p>
    <w:p>
      <w:pPr>
        <w:ind w:firstLineChars="200"/>
        <w:spacing w:line="360" w:lineRule="auto"/>
      </w:pPr>
      <w:r>
        <w:rPr/>
        <w:t xml:space="preserve">（11）承德市技术鉴定检验协会</w:t>
      </w:r>
    </w:p>
    <w:p>
      <w:pPr>
        <w:ind w:firstLineChars="200"/>
        <w:spacing w:line="360" w:lineRule="auto"/>
      </w:pPr>
      <w:r>
        <w:rPr/>
        <w:t xml:space="preserve">负责人杨宗慧，统一社会信用代码51130800MJY9827629。2022年3月12日，为河北储联技术鉴定服务有限公司发放《技术鉴定检验机构备案证书》，核准业务范围含建筑抗震及危房安全等级评定鉴定，建筑质量安全状况鉴定，安全管控技术服务鉴定等技术服务。</w:t>
      </w:r>
    </w:p>
    <w:p>
      <w:pPr>
        <w:ind w:firstLineChars="200"/>
        <w:spacing w:line="360" w:lineRule="auto"/>
      </w:pPr>
      <w:r>
        <w:rPr/>
        <w:t xml:space="preserve">（12）隆化县壹钞五金电料水暖批发店</w:t>
      </w:r>
    </w:p>
    <w:p>
      <w:pPr>
        <w:ind w:firstLineChars="200"/>
        <w:spacing w:line="360" w:lineRule="auto"/>
      </w:pPr>
      <w:r>
        <w:rPr/>
        <w:t xml:space="preserve">2015年8月17日注册成立，个体工商户，统一社会信用代码92130825MA08E8WC4R，经营范围为五金、电料、水暖、日杂、卫浴。经营者贾静涵，实际经营者申博超。</w:t>
      </w:r>
    </w:p>
    <w:p>
      <w:pPr>
        <w:ind w:firstLineChars="200"/>
        <w:spacing w:line="360" w:lineRule="auto"/>
      </w:pPr>
      <w:r>
        <w:rPr/>
        <w:t xml:space="preserve">杨光从壹钞五金店购买组装移动插排，主要用于连接国恩老年公寓内电视、电饭煲、电热水壶、充气床垫、电吹风等用电设备。引发火灾的302房间组装移动插排所用的红蓝软电线为廊坊新帅线缆有限公司生产，由其业务员贾俊磊销售给该店。</w:t>
      </w:r>
    </w:p>
    <w:p>
      <w:pPr>
        <w:ind w:firstLineChars="200"/>
        <w:spacing w:line="360" w:lineRule="auto"/>
      </w:pPr>
      <w:r>
        <w:rPr/>
        <w:t xml:space="preserve">（13）廊坊新帅线缆有限公司</w:t>
      </w:r>
    </w:p>
    <w:p>
      <w:pPr>
        <w:ind w:firstLineChars="200"/>
        <w:spacing w:line="360" w:lineRule="auto"/>
      </w:pPr>
      <w:r>
        <w:rPr/>
        <w:t xml:space="preserve">成立于2023年8月22日，法定代表人贾合营，统一社会信用代码91131026MACU76LT1W。</w:t>
      </w:r>
    </w:p>
    <w:p>
      <w:pPr>
        <w:ind w:firstLineChars="200"/>
        <w:spacing w:line="360" w:lineRule="auto"/>
      </w:pPr>
      <w:r>
        <w:rPr/>
        <w:t xml:space="preserve">（14）廊坊市德康养老评估服务中心</w:t>
      </w:r>
    </w:p>
    <w:p>
      <w:pPr>
        <w:ind w:firstLineChars="200"/>
        <w:spacing w:line="360" w:lineRule="auto"/>
      </w:pPr>
      <w:r>
        <w:rPr/>
        <w:t xml:space="preserve">法定代表人荣胜明，统一社会信用代码52131000MJ0816009B。2022年9月，中标承德市养老机构星级评定第三方评估项目；10月，对国恩老年公寓进行实地评估打分474.4分。2023年2月21日，隆化县国恩老年公寓被评为一级养老机构。</w:t>
      </w:r>
    </w:p>
    <w:p>
      <w:pPr>
        <w:ind w:firstLineChars="200"/>
        <w:spacing w:line="360" w:lineRule="auto"/>
      </w:pPr>
      <w:r>
        <w:rPr/>
        <w:t xml:space="preserve">（15）河北嘉格工程项目管理有限公司</w:t>
      </w:r>
    </w:p>
    <w:p>
      <w:pPr>
        <w:ind w:firstLineChars="200"/>
        <w:spacing w:line="360" w:lineRule="auto"/>
      </w:pPr>
      <w:r>
        <w:rPr/>
        <w:t xml:space="preserve">2000年4月21日注册成立，法定代表人刘丰，统一社会信用代码91130805MA0F0RBM47。该公司作为承德市民政局委托的政府采购代理机构，2022年9月开始组织实施养老机构星级评定第三方评估项目招投标工作。2022年9月23日，廊坊市德康养老评估服务中心中标。</w:t>
      </w:r>
    </w:p>
    <w:p>
      <w:pPr>
        <w:spacing w:line="360" w:lineRule="auto"/>
      </w:pPr>
      <w:r>
        <w:rPr>
          <w:b/>
          <w:sz w:val="24"/>
        </w:rPr>
        <w:t xml:space="preserve">（一）事故发生经过</w:t>
      </w:r>
    </w:p>
    <w:p>
      <w:pPr>
        <w:ind w:firstLineChars="200"/>
        <w:spacing w:line="360" w:lineRule="auto"/>
      </w:pPr>
      <w:r>
        <w:rPr/>
        <w:t xml:space="preserve">国恩老年公寓涉事建筑三楼住有19名失能老人及2名护工（姜桂荣、王春英）。2025年4月8日21时33分，三楼走廊及各房间照明断电。21时37分，在303室休息的姜桂荣被异响惊醒，发现室内停电后，走到303房间门外查看情况，发现走廊有烟，返回室内添加衣服后走到302房间门口，打开房门发现房间内西北侧电视、衣柜及衣柜前堆放的衣物包着火，姜桂荣立即跑向位于305房间对面的配电盘处，同时呼喊“着火啦”，并在慌忙中关闭部分空气开关。随后返回302房间门口，用手拖出带火的电视机，从三楼东侧出口处抛到室外楼梯的二楼平台。在308室休息的王春英听到姜桂荣呼喊后赶至三楼东侧出口处，让姜桂荣给老板打电话，自己又返回房间（未能逃生）。21时41分许，姜桂荣在室外楼梯处给张淑兰打电话报告着火了，打完电话后，姜桂荣发现三楼走廊内已充满火焰和浓烟，无法进入，随即逃生。21时46分许，张淑兰拨打119报火警。21时51分许，杨光赶到现场，试图启动相关消防设施，但因不会操作未启动成功，从手机抖音搜索学习操作方法后，赶到消防泵房启动了消火栓泵、喷淋泵。</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4月8日21时46分25秒，隆化县消防救援大队指挥中心接到国恩老年公寓发生火灾的警情，调派建设南街消防救援站6辆消防车、24名指战员赶赴现场处置。21时53分，隆化县消防救援大队向承德市消防救援支队报告火灾情况。22时10分，承德市消防救援支队调派8辆消防车、34名指战员赶赴现场增援。22时01分，隆化县消防救援大队向隆化县委、县政府电话报告情况。22时40分，隆化县政府向承德市政府值班室电话报告情况。22时59分，承德市政府电话向省政府值班室报告情况。23时06分，承德市委向省委值班室电话报告情况。4月9日12时38分，承德市政府向省政府报送续报（终报）。9日13时32分，承德市委值班室向省委值班室报送处置情况报告（终报）。</w:t>
      </w:r>
    </w:p>
    <w:p>
      <w:pPr>
        <w:spacing w:line="360" w:lineRule="auto"/>
      </w:pPr>
      <w:r>
        <w:rPr>
          <w:b/>
          <w:sz w:val="24"/>
        </w:rPr>
        <w:t xml:space="preserve">2.消防救援队伍处置情况</w:t>
      </w:r>
    </w:p>
    <w:p>
      <w:pPr>
        <w:ind w:firstLineChars="200"/>
        <w:spacing w:line="360" w:lineRule="auto"/>
      </w:pPr>
      <w:r>
        <w:rPr/>
        <w:t xml:space="preserve">21时57分，第一批消防救援力量到达现场，采取强攻近战措施控制火势，分区域对起火建筑逐个房间进行全面搜索。22时44分，现场火势得到有效控制；期间，在一楼、二楼共疏散出被困老人33名，在三楼搜救出遇难人员20名。4月9日1时28分，现场处置完毕。</w:t>
      </w:r>
    </w:p>
    <w:p>
      <w:pPr>
        <w:spacing w:line="360" w:lineRule="auto"/>
      </w:pPr>
      <w:r>
        <w:rPr>
          <w:b/>
          <w:sz w:val="24"/>
        </w:rPr>
        <w:t xml:space="preserve">3.党委、政府和有关部门应急处置情况</w:t>
      </w:r>
    </w:p>
    <w:p>
      <w:pPr>
        <w:ind w:firstLineChars="200"/>
        <w:spacing w:line="360" w:lineRule="auto"/>
      </w:pPr>
      <w:r>
        <w:rPr/>
        <w:t xml:space="preserve">22时35分，隆化县委、县政府组织公安、应急、消防、民政、卫健、宣传等部门成立火灾处置应急指挥部，设置火灾扑救、伤员救治、舆情管控、维稳安保、信息搜集等工作组，全力控制事故态势。承德市委、市政府主要领导第一时间赶赴现场，逐级启动应急预案，指挥相关部门开展灭火救援工作。承德市、县两级应急管理部门协助做好现场指挥部设立、救援力量协调、救援现场保障等工作；公安部门出动警力对现场周边道路实施交通管制，对核心区域实施警戒；卫健部门调派救护车和救护人员赶赴现场，开通转诊绿色通道，集中安置转移老人，做好善后处置工作。</w:t>
      </w:r>
    </w:p>
    <w:p>
      <w:pPr>
        <w:ind w:firstLineChars="200"/>
        <w:spacing w:line="360" w:lineRule="auto"/>
      </w:pPr>
      <w:r>
        <w:rPr/>
        <w:t xml:space="preserve">事故共造成20人死亡。其中，失能老人19人、护工1人。</w:t>
      </w:r>
    </w:p>
    <w:p>
      <w:pPr>
        <w:ind w:firstLineChars="200"/>
        <w:spacing w:line="360" w:lineRule="auto"/>
      </w:pPr>
      <w:r>
        <w:rPr/>
        <w:t xml:space="preserve">直接经济损失1274.8万元。</w:t>
      </w:r>
    </w:p>
    <w:p>
      <w:pPr>
        <w:spacing w:line="360" w:lineRule="auto"/>
      </w:pPr>
      <w:r>
        <w:rPr>
          <w:b/>
          <w:sz w:val="24"/>
        </w:rPr>
        <w:t xml:space="preserve">（一）事故直接原因</w:t>
      </w:r>
    </w:p>
    <w:p>
      <w:pPr>
        <w:ind w:firstLineChars="200"/>
        <w:spacing w:line="360" w:lineRule="auto"/>
      </w:pPr>
      <w:r>
        <w:rPr/>
        <w:t xml:space="preserve">经调查询问、视频分析、现场勘验、检验鉴定、调查实验等，排除相关因素，认定事故直接原因是：国恩老年公寓6号楼302房间西北侧，与电动防褥疮气床垫相连的移动插排电源线短路，引燃周围衣物等可燃物，进而引燃室内衣柜、电视机、床上用品，高温烟气进入吊顶后快速向其他房间蔓延成灾。</w:t>
      </w:r>
    </w:p>
    <w:p>
      <w:pPr>
        <w:ind w:firstLineChars="200"/>
        <w:spacing w:line="360" w:lineRule="auto"/>
      </w:pPr>
      <w:r>
        <w:rPr/>
        <w:t xml:space="preserve">国恩老年公寓涉事建筑违规使用聚苯乙烯夹芯彩钢板屋顶和木龙骨、木檩条，房间吊顶、走道隔墙达不到耐火极限要求，火灾发现迟、报警晚、初期处置不力，三楼自动喷水灭火系统未有效发挥作用，是造成火灾蔓延扩大和人员死亡的重要原因。</w:t>
      </w:r>
    </w:p>
    <w:p>
      <w:pPr>
        <w:spacing w:line="360" w:lineRule="auto"/>
      </w:pPr>
      <w:r>
        <w:rPr>
          <w:b/>
          <w:sz w:val="24"/>
        </w:rPr>
        <w:t xml:space="preserve">（二）事故间接原因</w:t>
      </w:r>
    </w:p>
    <w:p>
      <w:pPr>
        <w:ind w:firstLineChars="200"/>
        <w:spacing w:line="360" w:lineRule="auto"/>
      </w:pPr>
      <w:r>
        <w:rPr/>
        <w:t xml:space="preserve">国恩老年公寓：</w:t>
      </w:r>
    </w:p>
    <w:p>
      <w:pPr>
        <w:ind w:firstLineChars="200"/>
        <w:spacing w:line="360" w:lineRule="auto"/>
      </w:pPr>
      <w:r>
        <w:rPr/>
        <w:t xml:space="preserve">国恩老年公寓涉事建筑装修改建工程未申请办理施工许可证擅自开工，未组织竣工验收，使用虚假资料申报消防设计审核、竣工验收备案。经营期间，未明确各岗位消防安全责任人和职责，单位消防安全制度、灭火和应急疏散预案与实际不符，日常消防安全巡查、检查、培训、演练不到位。消防控制室实际仅设1名值班人员，未取得相应资格证书，伪造值班记录，事发时控制室无人值守。电气线路安全管理不到位，雇佣无证电工从事日常维修作业，电气线路私拉乱接，老年人居室内违规使用不合格组装移动插排。涉事建筑三楼共收住19名失能老人，仅配置2名护工，养老护理员配比不合理。涉事建筑第三层老年人居室未设置紧急呼叫装置。</w:t>
      </w:r>
    </w:p>
    <w:p>
      <w:pPr>
        <w:ind w:firstLineChars="200"/>
        <w:spacing w:line="360" w:lineRule="auto"/>
      </w:pPr>
      <w:r>
        <w:rPr/>
        <w:t xml:space="preserve">涉事建筑建设相关单位：</w:t>
      </w:r>
    </w:p>
    <w:p>
      <w:pPr>
        <w:spacing w:line="360" w:lineRule="auto"/>
      </w:pPr>
      <w:r>
        <w:rPr>
          <w:b/>
          <w:sz w:val="24"/>
        </w:rPr>
        <w:t xml:space="preserve">1.隆泉米业</w:t>
      </w:r>
    </w:p>
    <w:p>
      <w:pPr>
        <w:ind w:firstLineChars="200"/>
        <w:spacing w:line="360" w:lineRule="auto"/>
      </w:pPr>
      <w:r>
        <w:rPr/>
        <w:t xml:space="preserve">隆泉米业北区地块土地出让年限为10年，2013年已到期，未依法申请续期使用土地；南区地块工程建设项目未取得工程规划许可证、施工许可证，擅自开工建设。将涉事建筑建设项目发包给无资质个人（董艳国）。涉事建筑未经设计变更加建为三层，改变设计文件要求，在吊顶内使用木龙骨、木檩条等可燃建筑材料、建筑构配件。在无设计变更、无资质施工的情况下，违规在竣工验收合格报告上签署意见。签订的租赁合同中含有免除出租方管理责任、转嫁给承租方的条款，未履行出租方安全生产工作统一协调管理责任。建筑出租给国恩老年公寓后，使用性质变更，未申请变更土地使用性质、未申请办理工程规划许可证。</w:t>
      </w:r>
    </w:p>
    <w:p>
      <w:pPr>
        <w:spacing w:line="360" w:lineRule="auto"/>
      </w:pPr>
      <w:r>
        <w:rPr>
          <w:b/>
          <w:sz w:val="24"/>
        </w:rPr>
        <w:t xml:space="preserve">2.方圆设计公司</w:t>
      </w:r>
    </w:p>
    <w:p>
      <w:pPr>
        <w:ind w:firstLineChars="200"/>
        <w:spacing w:line="360" w:lineRule="auto"/>
      </w:pPr>
      <w:r>
        <w:rPr/>
        <w:t xml:space="preserve">建筑、结构专业负责人未在图纸上签字盖章；原设计为两层，竣工时为三层，衣守斌委托靳铁钢在未出具设计变更的情况下，在竣工验收合格报告上签字并加盖单位印章。</w:t>
      </w:r>
    </w:p>
    <w:p>
      <w:pPr>
        <w:spacing w:line="360" w:lineRule="auto"/>
      </w:pPr>
      <w:r>
        <w:rPr>
          <w:b/>
          <w:sz w:val="24"/>
        </w:rPr>
        <w:t xml:space="preserve">3.承德晟杰建筑安装工程有限公司</w:t>
      </w:r>
    </w:p>
    <w:p>
      <w:pPr>
        <w:ind w:firstLineChars="200"/>
        <w:spacing w:line="360" w:lineRule="auto"/>
      </w:pPr>
      <w:r>
        <w:rPr/>
        <w:t xml:space="preserve">出借建筑企业资质证书给个人（董艳国）使用。</w:t>
      </w:r>
    </w:p>
    <w:p>
      <w:pPr>
        <w:spacing w:line="360" w:lineRule="auto"/>
      </w:pPr>
      <w:r>
        <w:rPr>
          <w:b/>
          <w:sz w:val="24"/>
        </w:rPr>
        <w:t xml:space="preserve">4.董艳国</w:t>
      </w:r>
    </w:p>
    <w:p>
      <w:pPr>
        <w:ind w:firstLineChars="200"/>
        <w:spacing w:line="360" w:lineRule="auto"/>
      </w:pPr>
      <w:r>
        <w:rPr/>
        <w:t xml:space="preserve">违法承揽建设工程；在涉事建筑建设过程中未按工程设计图纸施工。</w:t>
      </w:r>
    </w:p>
    <w:p>
      <w:pPr>
        <w:spacing w:line="360" w:lineRule="auto"/>
      </w:pPr>
      <w:r>
        <w:rPr>
          <w:b/>
          <w:sz w:val="24"/>
        </w:rPr>
        <w:t xml:space="preserve">5.隆化县工程建设监理有限公司</w:t>
      </w:r>
    </w:p>
    <w:p>
      <w:pPr>
        <w:ind w:firstLineChars="200"/>
        <w:spacing w:line="360" w:lineRule="auto"/>
      </w:pPr>
      <w:r>
        <w:rPr/>
        <w:t xml:space="preserve">总监理工程师史景礼未到现场，未按要求履行监理职责；违规在竣工验收合格报告上签字盖章。</w:t>
      </w:r>
    </w:p>
    <w:p>
      <w:pPr>
        <w:ind w:firstLineChars="200"/>
        <w:spacing w:line="360" w:lineRule="auto"/>
      </w:pPr>
      <w:r>
        <w:rPr/>
        <w:t xml:space="preserve">涉事建筑装修改建相关单位：</w:t>
      </w:r>
    </w:p>
    <w:p>
      <w:pPr>
        <w:spacing w:line="360" w:lineRule="auto"/>
      </w:pPr>
      <w:r>
        <w:rPr>
          <w:b/>
          <w:sz w:val="24"/>
        </w:rPr>
        <w:t xml:space="preserve">1.杨凤先</w:t>
      </w:r>
    </w:p>
    <w:p>
      <w:pPr>
        <w:ind w:firstLineChars="200"/>
        <w:spacing w:line="360" w:lineRule="auto"/>
      </w:pPr>
      <w:r>
        <w:rPr/>
        <w:t xml:space="preserve">违法承揽内装修改建工程。所施工的疏散走道的隔墙不符合规范要求，房间隔墙未按规范要求砌筑到位。</w:t>
      </w:r>
    </w:p>
    <w:p>
      <w:pPr>
        <w:spacing w:line="360" w:lineRule="auto"/>
      </w:pPr>
      <w:r>
        <w:rPr>
          <w:b/>
          <w:sz w:val="24"/>
        </w:rPr>
        <w:t xml:space="preserve">2.周国民</w:t>
      </w:r>
    </w:p>
    <w:p>
      <w:pPr>
        <w:ind w:firstLineChars="200"/>
        <w:spacing w:line="360" w:lineRule="auto"/>
      </w:pPr>
      <w:r>
        <w:rPr/>
        <w:t xml:space="preserve">违法承揽电气线路改造工程，无电工操作资格证书进行电气线路改造作业。所选用的配电箱断路器选型错误，配电线路未按要求设置保护地线。吊顶内连接导线未设置接线盒，导线连接不符合规范要求。所安装的插座进线无保护地线，插座回路未安装剩余电流保护器。</w:t>
      </w:r>
    </w:p>
    <w:p>
      <w:pPr>
        <w:spacing w:line="360" w:lineRule="auto"/>
      </w:pPr>
      <w:r>
        <w:rPr>
          <w:b/>
          <w:sz w:val="24"/>
        </w:rPr>
        <w:t xml:space="preserve">3.承德普广消防安全工程有限公司</w:t>
      </w:r>
    </w:p>
    <w:p>
      <w:pPr>
        <w:ind w:firstLineChars="200"/>
        <w:spacing w:line="360" w:lineRule="auto"/>
      </w:pPr>
      <w:r>
        <w:rPr/>
        <w:t xml:space="preserve">冒用北京建都设计研究院有限责任公司资质并伪造该单位公章，出具虚假设计文件。冒用承德市亿人装饰工程有限公司资质并伪造该单位公章，承揽装修改建工程，伪造虚假竣工验收报告。伪造建设工程规划许可证。</w:t>
      </w:r>
    </w:p>
    <w:p>
      <w:pPr>
        <w:ind w:firstLineChars="200"/>
        <w:spacing w:line="360" w:lineRule="auto"/>
      </w:pPr>
      <w:r>
        <w:rPr/>
        <w:t xml:space="preserve">其他相关单位：</w:t>
      </w:r>
    </w:p>
    <w:p>
      <w:pPr>
        <w:spacing w:line="360" w:lineRule="auto"/>
      </w:pPr>
      <w:r>
        <w:rPr>
          <w:b/>
          <w:sz w:val="24"/>
        </w:rPr>
        <w:t xml:space="preserve">1.苏新春</w:t>
      </w:r>
    </w:p>
    <w:p>
      <w:pPr>
        <w:ind w:firstLineChars="200"/>
        <w:spacing w:line="360" w:lineRule="auto"/>
      </w:pPr>
      <w:r>
        <w:rPr/>
        <w:t xml:space="preserve">伪造河北京港消防技术检测服务有限公司印章和注册消防工程师印章用于出具消防设施检测报告；伪造河北和祥消防安全检测技术服务有限公司印章与国恩老年公寓签订合同，开展维保活动。苏新春作为项目负责人无注册消防工程师资格，雇用无资格人员开展消防设施维保工作，未能保持自动喷水灭火系统完好有效。</w:t>
      </w:r>
    </w:p>
    <w:p>
      <w:pPr>
        <w:spacing w:line="360" w:lineRule="auto"/>
      </w:pPr>
      <w:r>
        <w:rPr>
          <w:b/>
          <w:sz w:val="24"/>
        </w:rPr>
        <w:t xml:space="preserve">2.河北储联技术鉴定服务有限公司</w:t>
      </w:r>
    </w:p>
    <w:p>
      <w:pPr>
        <w:ind w:firstLineChars="200"/>
        <w:spacing w:line="360" w:lineRule="auto"/>
      </w:pPr>
      <w:r>
        <w:rPr/>
        <w:t xml:space="preserve">该公司不具备房屋建筑质量鉴定资质。鉴定人员杨宗慧未到现场开展鉴定活动但在鉴定报告上签字。未对涉事建筑进行全面检验、检测，出具了建筑物安全设施、设备和使用功能能够满足养老服务正常使用的失实鉴定结论。</w:t>
      </w:r>
    </w:p>
    <w:p>
      <w:pPr>
        <w:spacing w:line="360" w:lineRule="auto"/>
      </w:pPr>
      <w:r>
        <w:rPr>
          <w:b/>
          <w:sz w:val="24"/>
        </w:rPr>
        <w:t xml:space="preserve">3.承德市技术鉴定检验协会</w:t>
      </w:r>
    </w:p>
    <w:p>
      <w:pPr>
        <w:ind w:firstLineChars="200"/>
        <w:spacing w:line="360" w:lineRule="auto"/>
      </w:pPr>
      <w:r>
        <w:rPr/>
        <w:t xml:space="preserve">违法发放鉴定资质。</w:t>
      </w:r>
    </w:p>
    <w:p>
      <w:pPr>
        <w:spacing w:line="360" w:lineRule="auto"/>
      </w:pPr>
      <w:r>
        <w:rPr>
          <w:b/>
          <w:sz w:val="24"/>
        </w:rPr>
        <w:t xml:space="preserve">4.隆化县壹钞五金电料水暖批发店</w:t>
      </w:r>
    </w:p>
    <w:p>
      <w:pPr>
        <w:ind w:firstLineChars="200"/>
        <w:spacing w:line="360" w:lineRule="auto"/>
      </w:pPr>
      <w:r>
        <w:rPr/>
        <w:t xml:space="preserve">销售不合格电线；违规组装销售移动插排，插排软缆的类型和导线数不符合要求。</w:t>
      </w:r>
    </w:p>
    <w:p>
      <w:pPr>
        <w:spacing w:line="360" w:lineRule="auto"/>
      </w:pPr>
      <w:r>
        <w:rPr>
          <w:b/>
          <w:sz w:val="24"/>
        </w:rPr>
        <w:t xml:space="preserve">5.廊坊新帅线缆有限公司</w:t>
      </w:r>
    </w:p>
    <w:p>
      <w:pPr>
        <w:ind w:firstLineChars="200"/>
        <w:spacing w:line="360" w:lineRule="auto"/>
      </w:pPr>
      <w:r>
        <w:rPr/>
        <w:t xml:space="preserve">生产、销售质量不合格产品。</w:t>
      </w:r>
    </w:p>
    <w:p>
      <w:pPr>
        <w:spacing w:line="360" w:lineRule="auto"/>
      </w:pPr>
      <w:r>
        <w:rPr>
          <w:b/>
          <w:sz w:val="24"/>
        </w:rPr>
        <w:t xml:space="preserve">6.廊坊市德康养老评估服务中心</w:t>
      </w:r>
    </w:p>
    <w:p>
      <w:pPr>
        <w:ind w:firstLineChars="200"/>
        <w:spacing w:line="360" w:lineRule="auto"/>
      </w:pPr>
      <w:r>
        <w:rPr/>
        <w:t xml:space="preserve">在国恩老年公寓评估过程中，启用非中标文件中拟投入人员组成评估小组进行评估工作，小组成员不具备消防安全、社会工作、食品等相关专业背景。</w:t>
      </w:r>
    </w:p>
    <w:p>
      <w:pPr>
        <w:spacing w:line="360" w:lineRule="auto"/>
      </w:pPr>
      <w:r>
        <w:rPr>
          <w:b/>
          <w:sz w:val="24"/>
        </w:rPr>
        <w:t xml:space="preserve">7.河北嘉格工程项目管理有限公司</w:t>
      </w:r>
    </w:p>
    <w:p>
      <w:pPr>
        <w:ind w:firstLineChars="200"/>
        <w:spacing w:line="360" w:lineRule="auto"/>
      </w:pPr>
      <w:r>
        <w:rPr/>
        <w:t xml:space="preserve">评估项目招标过程中擅自降低投标单位人员资格及专业背景要求，仅要求投标单位的评估小组成员具有养老护理和医疗专业背景。评标专家审核过程中擅自降低响应文件中投标单位的评估小组成员职称要求，仅要求持有职业能力鉴定证书。投标单位（廊坊市德康养老评估服务中心）响应文件中总体实施方案、项目管理措施、项目进度计划保证措施等内容与《承德市2022年度养老机构星级评定项目》要求完全无关，评标专家依然确定其为中标单位。</w:t>
      </w:r>
    </w:p>
    <w:p>
      <w:pPr>
        <w:spacing w:line="360" w:lineRule="auto"/>
      </w:pPr>
      <w:r>
        <w:rPr>
          <w:b/>
          <w:sz w:val="24"/>
        </w:rPr>
        <w:t xml:space="preserve">（三）事故性质</w:t>
      </w:r>
    </w:p>
    <w:p>
      <w:pPr>
        <w:ind w:firstLineChars="200"/>
        <w:spacing w:line="360" w:lineRule="auto"/>
      </w:pPr>
      <w:r>
        <w:rPr/>
        <w:t xml:space="preserve">这起事故是一起因老年公寓消防安全主体责任不落实，违规使用不合格移动插排，违法违规建设、装修改建，违规使用聚苯乙烯夹芯彩钢板，安全隐患长期存在，初期火灾应急处置不力，属地党委、政府及有关部门履职不到位导致的重大生产安全责任事故。</w:t>
      </w:r>
    </w:p>
    <w:p>
      <w:pPr>
        <w:spacing w:line="360" w:lineRule="auto"/>
      </w:pPr>
      <w:r>
        <w:rPr>
          <w:b/>
          <w:sz w:val="24"/>
        </w:rPr>
        <w:t xml:space="preserve">（一）司法机关已采取强制措施及移送人员</w:t>
      </w:r>
    </w:p>
    <w:p>
      <w:pPr>
        <w:ind w:firstLineChars="200"/>
        <w:spacing w:line="360" w:lineRule="auto"/>
      </w:pPr>
      <w:r>
        <w:rPr/>
        <w:t xml:space="preserve">隆化县国恩老年公寓负责人杨国恩、其子杨光、其妻张淑兰，为国恩老年公寓提供消防维保服务的苏新春、苏平军，为苏新春制作假章的杨梦达、吴迪，国恩老年公寓装修改建项目施工人员周国民、杨凤先，承德普广消防安全工程有限公司法定代表人葛永强、股东王伟，承德普广消防公司隆化分公司时任负责人林权，廊坊新帅线缆有限公司法定代表人贾合营、生产负责人张金旺、销售人员贾俊磊，壹钞五金店实际经营者申博超，河北储联技术鉴定服务有限公司法定代表人王军以及参与鉴定活动的杨宗慧、陈建新、肖树清、孙景国等21人因涉嫌犯罪被移送司法机关，其中，9人涉嫌重大事故罪，2人涉嫌伪造公司印章罪，2人涉嫌生产、销售不符合安全标准产品罪，已被司法机关批准逮捕，8人被取保候审。</w:t>
      </w:r>
    </w:p>
    <w:p>
      <w:pPr>
        <w:spacing w:line="360" w:lineRule="auto"/>
      </w:pPr>
      <w:r>
        <w:rPr>
          <w:b/>
          <w:sz w:val="24"/>
        </w:rPr>
        <w:t xml:space="preserve">（二）对有关公职人员的处理建议</w:t>
      </w:r>
    </w:p>
    <w:p>
      <w:pPr>
        <w:ind w:firstLineChars="200"/>
        <w:spacing w:line="360" w:lineRule="auto"/>
      </w:pPr>
      <w:r>
        <w:rPr/>
        <w:t xml:space="preserve">对于在事故调查过程中发现的地方党委、政府及有关部门的45名公职人员履职方面的问题等线索及相关材料，移交河北省纪委监委承德国恩老年公寓“4·8”重大火灾事故追责问责审查调查组。</w:t>
      </w:r>
    </w:p>
    <w:p>
      <w:pPr>
        <w:spacing w:line="360" w:lineRule="auto"/>
      </w:pPr>
      <w:r>
        <w:rPr>
          <w:b/>
          <w:sz w:val="24"/>
        </w:rPr>
        <w:t xml:space="preserve">（三）对涉事单位和人员的行政处罚建议</w:t>
      </w:r>
    </w:p>
    <w:p>
      <w:pPr>
        <w:ind w:firstLineChars="200"/>
        <w:spacing w:line="360" w:lineRule="auto"/>
      </w:pPr>
      <w:r>
        <w:rPr/>
        <w:t xml:space="preserve">对隆化县国恩老年公寓、承德普广消防安全工程有限公司、隆化县壹钞五金电料水暖批发店、承德隆泉米业有限责任公司、河北嘉格工程项目管理有限公司、承德市技术鉴定检验协会、河北储联技术鉴定服务有限公司、隆化县方圆建筑设计有限公司、承德晟杰建筑安装工程有限公司、隆化县工程建设监理有限公司等10家单位及有关人员存在的违法违规问题，建议由承德市政府组织有关部门依法依规处理；对廊坊新帅线缆有限公司存在的违法违规问题，建议由廊坊市政府组织有关部门依法依规处理。</w:t>
      </w:r>
    </w:p>
    <w:p>
      <w:pPr>
        <w:spacing w:line="360" w:lineRule="auto"/>
      </w:pPr>
      <w:r>
        <w:rPr>
          <w:b/>
          <w:sz w:val="24"/>
        </w:rPr>
        <w:t xml:space="preserve">（四）其他处理意见</w:t>
      </w:r>
    </w:p>
    <w:p>
      <w:pPr>
        <w:ind w:firstLineChars="200"/>
        <w:spacing w:line="360" w:lineRule="auto"/>
      </w:pPr>
      <w:r>
        <w:rPr/>
        <w:t xml:space="preserve">1.建议承德市政府组织有关部门对参与国恩老年公寓消防设施维保检测、养老机构等级评定，隆泉米业土地使用、项目建设中存在的违规问题另案调查处理。</w:t>
      </w:r>
    </w:p>
    <w:p>
      <w:pPr>
        <w:ind w:firstLineChars="200"/>
        <w:spacing w:line="360" w:lineRule="auto"/>
      </w:pPr>
      <w:r>
        <w:rPr/>
        <w:t xml:space="preserve">2.建议隆化县委、县政府分别向承德市委、市政府做出深刻检查；建议承德市委、市政府分别向河北省委、省政府做出深刻检查。</w:t>
      </w:r>
    </w:p>
    <w:p>
      <w:pPr>
        <w:spacing w:line="360" w:lineRule="auto"/>
      </w:pPr>
      <w:r>
        <w:rPr>
          <w:b/>
          <w:sz w:val="24"/>
        </w:rPr>
        <w:t xml:space="preserve">（一）树牢安全发展理念，才能有效化解重大安全风险</w:t>
      </w:r>
    </w:p>
    <w:p>
      <w:pPr>
        <w:ind w:firstLineChars="200"/>
        <w:spacing w:line="360" w:lineRule="auto"/>
      </w:pPr>
      <w:r>
        <w:rPr/>
        <w:t xml:space="preserve">习近平总书记强调，生命重于泰山。各级党委和政府务必把安全生产摆到重要位置，树牢安全发展理念，绝不能只重发展不顾安全，更不能将其视作无关痛痒的事，搞形式主义、官僚主义。此次事故暴露出，承德市各级党委、政府及有关部门，特别是一些领导干部学习领会习近平总书记关于安全发展理念的重要论述精神不深入，贯彻落实省委省政府全面加强安全防范的决策部署不到位，对本地区发展养老行业存在的重大安全风险认识不足，没有深刻汲取近年来省内外的火灾事故教训，没有结合实际认真研究和排查本地区风险隐患。在近年全省违规违建项目清理规范及“回头看”工作中，承德市、隆化县两级政府对排查治理情况没有认真梳理分析、跟踪督办，屡次排查均未发现国恩老年公寓违规违建项目，致使该公寓违规装修改建问题多年未被纠治。在治本攻坚三年行动中，隆化县政府对民政部门5次上报事故隐患为“零”的问题没有及时纠正、跟踪督办，仅在安全生产工作例会上对重大事故隐患“零报告”的部门进行了通报，整治行动开展不扎实、隐患排查不彻底。这起事故再次警示我们，只顾发展不顾安全，必将付出沉痛代价、换来血的教训。各级必须进一步强化底线思维，统筹处理好安全和发展的关系，坚持发展决不能以牺牲安全为代价这条红线，以高水平安全保障高质量发展。</w:t>
      </w:r>
    </w:p>
    <w:p>
      <w:pPr>
        <w:spacing w:line="360" w:lineRule="auto"/>
      </w:pPr>
      <w:r>
        <w:rPr>
          <w:b/>
          <w:sz w:val="24"/>
        </w:rPr>
        <w:t xml:space="preserve">（二）强化主体责任落实，才能避免悲剧重演</w:t>
      </w:r>
    </w:p>
    <w:p>
      <w:pPr>
        <w:ind w:firstLineChars="200"/>
        <w:spacing w:line="360" w:lineRule="auto"/>
      </w:pPr>
      <w:r>
        <w:rPr/>
        <w:t xml:space="preserve">国恩老年公寓负责人无视安全法律法规，在装修改建过程中，未委托有资质的单位进行整体设计，不办理施工许可，擅自施工，致使原建筑彩钢板屋顶以及疏散走道内的可燃装修材料没有进行安全改造，新装修的隔墙和改造的电气线路也不符合规范要求，为事故发生埋下先天性安全隐患。在实际运营过程中，该单位重效益轻安全，安全投入严重不足，消防控制室仅配备一名值班人员且无证上岗，逐年压减护理人员数量且远低于国家推荐标准，临时雇用无资格“电工”安装维修电气线路，使用廉价的组装移动插排。在日常安全管理中，单位管理人不懂安全管理，套用其他单位安全管理制度，未组织全员开展安全教育培训，巡查检查流于形式，对移动插排长期放置在衣物等可燃物上带来的火灾隐患视而不见。消防控制室人员经常性脱岗，事发后赶回现场却不会操作自动消防设施。护理人员不懂本岗位火灾危险性，不会扑救初起火灾，不会组织疏散逃生。这起事故再次警示我们，单位主体责任不落实，“四个能力”弱仍是社会单位火灾防控的最大短板，必须抓紧抓实“四个能力”这个有力抓手，强化守法意识，加强宣传教育培训和应急疏散演练，不断提高单位和群众安全素养，养成日常安全习惯，才能有效降低火灾发生的概率和风险。</w:t>
      </w:r>
    </w:p>
    <w:p>
      <w:pPr>
        <w:spacing w:line="360" w:lineRule="auto"/>
      </w:pPr>
      <w:r>
        <w:rPr>
          <w:b/>
          <w:sz w:val="24"/>
        </w:rPr>
        <w:t xml:space="preserve">（三）严格行政审批监管，才能守好安全第一关</w:t>
      </w:r>
    </w:p>
    <w:p>
      <w:pPr>
        <w:ind w:firstLineChars="200"/>
        <w:spacing w:line="360" w:lineRule="auto"/>
      </w:pPr>
      <w:r>
        <w:rPr/>
        <w:t xml:space="preserve">涉事建筑规划、建设等多个审批环节源头失守，为后续事故发生埋下“祸根”。2005年，隆泉米业南区综合楼在未办理规划、建设等手续的情况下开工建设，违法圈占土地，建设时先建后批、边建边批、擅自加建三层，属地建设部门未按规定查处违法行为，即为其补办规划、施工许可手续；对施工人员借用资质违规施工，监理单位无人员现场监督等违规行为均未查处。2018年，国恩老年公寓在未办理施工许可证情况下，擅自对涉事建筑进行装修改建，并将装修改建工程发包给无资质个人，属地住建部门既未对其违法行为查处，也未对长期存在的违法违规建设工程进行监管，导致国恩老年公寓“带病”运行。属地行政审批部门在2018年国恩老年公寓申报许可时，没有详细核查申报材料，现场也未认真查验建筑的一致性，即核发许可证。属地消防部门在国恩老年公寓装修改建消防设计、竣工验收备案抽查过程中，现场核查未发现建筑屋顶违规使用聚苯乙烯夹芯彩钢板、隔墙耐火极限不符合要求等问题。这起事故再次警示我们，源头管控是加快推动公共安全治理模式向事前预防转型的重要举措，必须严把行政审批关，将隐患消除在源头。</w:t>
      </w:r>
    </w:p>
    <w:p>
      <w:pPr>
        <w:spacing w:line="360" w:lineRule="auto"/>
      </w:pPr>
      <w:r>
        <w:rPr>
          <w:b/>
          <w:sz w:val="24"/>
        </w:rPr>
        <w:t xml:space="preserve">（四）强化部门监管履职，才能防止层层失守</w:t>
      </w:r>
    </w:p>
    <w:p>
      <w:pPr>
        <w:ind w:firstLineChars="200"/>
        <w:spacing w:line="360" w:lineRule="auto"/>
      </w:pPr>
      <w:r>
        <w:rPr/>
        <w:t xml:space="preserve">从事故发生规律看，如果事前有一个关口把住，就能够有效阻断事故发生链条，但在此次事故中，属地民政、市场监督、消防等部门的监管却环环失序、层层失守。属地民政部门对“管行业必须管安全”认识存在偏差，安全隐患排查整治虚化、能力不足，在历次检查中未发现国恩老年公寓雇用无资格“电工”、未纠正消防控制室值班人员无证上岗等重大事故隐患，在落实治本攻坚三年行动、重大事故隐患和易燃可燃保温材料专项排查治理中不深不细不实，一直未发现国恩老年公寓使用聚苯乙烯夹芯彩钢板的重大事故隐患。属地市场监管部门未对本地电线电缆流通环节进行产品质量排查，未发现并查处壹钞五金店违规销售不合格电线的行为，对市场上销售不符合安全标准的产品监管缺位。属地消防部门对国恩老年公寓消防监督不到位，监督人员业务素质不高，没有发现消防安全岗位责任制不落实、防火巡查检查不到位，一直未发现违规使用聚苯乙烯夹芯彩钢板等问题，对发现的消防控制室值班人员无证上岗问题未督促整改。这起事故再次警示我们，各级各部门必须坚决扛起“三管三必须”责任，坚持做到各负其责、各尽其责，特别是针对养老、托育、医疗等机构以及违规动火作业、违规使用易燃可燃保温材料、夹芯彩钢板等高风险场所、领域，必须持续加固责任落实、监督管理的“全链条”，才能形成齐抓共管的合力。</w:t>
      </w:r>
    </w:p>
    <w:p>
      <w:pPr>
        <w:spacing w:line="360" w:lineRule="auto"/>
      </w:pPr>
      <w:r>
        <w:rPr>
          <w:b/>
          <w:sz w:val="24"/>
        </w:rPr>
        <w:t xml:space="preserve">（五）夯实基层责任落实，才能打通“最后一公里”</w:t>
      </w:r>
    </w:p>
    <w:p>
      <w:pPr>
        <w:ind w:firstLineChars="200"/>
        <w:spacing w:line="360" w:lineRule="auto"/>
      </w:pPr>
      <w:r>
        <w:rPr/>
        <w:t xml:space="preserve">基层是安全工作防范风险的最前沿，隆化县安州街道作为属地安全管理的责任主体，未健全安全生产工作领导组织，没有明确班子成员安全职责，分管负责人对辖区单位、场所情况不清楚、底数不掌握，负责安全生产、消防安全工作的人员业务能力弱，缺乏业务培训，不能有效发现辨识安全风险。在近年来部署开展的违规违建项目清理规范中，安州街道办事处未有效落实属地监管职责，将应由自身履行的安全职责安排给居委会、村委会落实，排查治理走形式，没有排查出违规违建项目，致使隆泉米业擅自改变规划用途、国恩老年公寓装修改建未取得施工和规划许可等问题长期未被纠治，基层安全监管悬空。2024年、2025年，安州街道办事处连续下发《安州街道安全生产工作实施方案》，对各村、社区上报的隐患排查整治工作情况，只是简单汇总统计，没有认真分析研判，对存在的风险隐患问题也没有督促整改。这起事故再次警示我们，必须进一步加快提升基层末端安全治理能力，着力从体制机制层面解决基层安全管理“无人愿管、无人会管”的问题，防止小风险变成大问题、小隐患酿成大事故。</w:t>
      </w:r>
    </w:p>
    <w:p>
      <w:pPr>
        <w:spacing w:line="360" w:lineRule="auto"/>
      </w:pPr>
      <w:r>
        <w:rPr>
          <w:b/>
          <w:sz w:val="24"/>
        </w:rPr>
        <w:t xml:space="preserve">（一）坚决树牢安全发展理念</w:t>
      </w:r>
    </w:p>
    <w:p>
      <w:pPr>
        <w:ind w:firstLineChars="200"/>
        <w:spacing w:line="360" w:lineRule="auto"/>
      </w:pPr>
      <w:r>
        <w:rPr/>
        <w:t xml:space="preserve">各级党委、政府，各有关部门和单位要深入学习贯彻习近平总书记关于防范化解重大安全风险的重要指示精神，牢固树立“人民至上、生命至上”理念，严格落实《地方党政领导干部安全生产责任制规定》《河北省消防安全责任制实施办法》，强化底线思维、红线意识，进一步增强防范化解重大风险的政治自觉、思想自觉和行动自觉，切实承担起“促一方发展、保一方平安”的政治责任。各级党委、政府要坚持“党政同责、一岗双责、齐抓共管、失职追责”要求，依据《河北省安全生产职责清单（试行）》，组织市县两级制定政府相关领导消防安全职责清单，明确各成员单位监管职责，层层压紧压实各方责任。要深入分析本地安全生产和消防安全的突出问题和薄弱环节，制定切实可行、行之有效的安全措施，落实各项重大安全风险防范措施，加快推进公共安全治理模式向事前预防转型。承德市政府要坚持“当下改”和“长久立”相结合，组织民政、住建、消防等部门对辖区内所有养老机构进行一次全面系统的排查，对存在使用可燃易燃材料达不到建筑安全标准的，使用不合格电气设备等问题，切实整改到位；针对养老机构出台专门的管理规定，明确养老机构在失能老人场所楼层设置、用电安全导则、医护人员配备、护理人员资质等方面的要求，提升养老机构本质安全水平。</w:t>
      </w:r>
    </w:p>
    <w:p>
      <w:pPr>
        <w:spacing w:line="360" w:lineRule="auto"/>
      </w:pPr>
      <w:r>
        <w:rPr>
          <w:b/>
          <w:sz w:val="24"/>
        </w:rPr>
        <w:t xml:space="preserve">（二）切实加强养老机构行业监管</w:t>
      </w:r>
    </w:p>
    <w:p>
      <w:pPr>
        <w:ind w:firstLineChars="200"/>
        <w:spacing w:line="360" w:lineRule="auto"/>
      </w:pPr>
      <w:r>
        <w:rPr/>
        <w:t xml:space="preserve">各级民政部门要加强对养老机构的调查研究，认真摸清养老机构现状，完善养老机构各项安全管理规定；加强安全责任压力传导，加大督导检查力度，完善通报和约谈机制，增加养老机构安全在星级评定中的比重，持续提升养老机构安全管理水平。要加强养老机构行业安全管理，研究修订养老机构标准化管理要素，提升行业管理水平；探索建立失能老年人生活单元安全防护体系，提升失能老年人居住场所的安全防护等级；针对失能老人场所出台专门管理规定，在建筑安全、教育培训、安全管理和应急处置等方面提出更严格的要求；要持续开展养老机构安全达标工程，摸清底数，落实专项资金，分类制定整改计划，对存在重大事故隐患的养老机构依法督促整改；对基础条件薄弱的养老机构，各地民政部门要加大资金投入，积极改善安全条件。鉴于还有相当存量的既有养老机构达不到现行安全标准要求，民政部门要对养老机构开展安全评估，建立安全现状台账，按照“五落实”（落实责任、落实措施、落实资金、落实时限、落实预案）的要求跟进隐患整改。各级民政部门要加强内部工作人员、养老机构从业人员的消防安全培训，切实提升履职能力和安全管理水平。各地要结合实际，探索将养老机构安全管理优先纳入智慧城市物联网建设或总体布局，构建全方位智慧监管体系，全面提升养老机构监管效能、预警能力和应急处置效率。聚焦消防控制室、失能老人居住房间等重点区域和关键场所，依托物联网技术、设备，实时掌握安全出口、自动消防设施、失能老人房间安全和消防控制室值班值守等情况，及时督促整改问题。</w:t>
      </w:r>
    </w:p>
    <w:p>
      <w:pPr>
        <w:spacing w:line="360" w:lineRule="auto"/>
      </w:pPr>
      <w:r>
        <w:rPr>
          <w:b/>
          <w:sz w:val="24"/>
        </w:rPr>
        <w:t xml:space="preserve">（三）全方位健全安全责任体系</w:t>
      </w:r>
    </w:p>
    <w:p>
      <w:pPr>
        <w:ind w:firstLineChars="200"/>
        <w:spacing w:line="360" w:lineRule="auto"/>
      </w:pPr>
      <w:r>
        <w:rPr/>
        <w:t xml:space="preserve">各级各部门要按照“三管三必须”要求，深入推进安全生产治本攻坚三年行动，对前期治理工作开展“回头看”，查漏补缺；开展人员密集场所动火作业和保温材料等“全链条”整治和违规使用彩钢板建筑综合治理，压紧压实监管责任。住建部门要对新建、改建、扩建和室内装修工程特别是对养老机构等自救能力较弱群体使用建筑要严把施工许可、工程竣工和消防设计审查验收关，不符合要求的一律不予许可。对限额以上工程，尤其是装修改建工程，要重点加强施工许可核查，督促办理施工许可证，落实安全防范措施，严查严处不办理施工许可、违法承接工程、转包挂靠、违法分包、违法违规施工、降低施工质量等问题，把好安全源头关。对限额以下工程，要出台安全管理相关规定，建立健全监管制度，堵塞管理漏洞、消除监管盲区。行政审批部门严格按照法律法规和政策规定，对申请事项进行严格审查，确保许可项目和审批程序合法合规；要加强对养老机构的登记管理，提升登记机构工作人员业务能力，加强安全条件审查，防止存在先天隐患。市场监管部门要全面开展电器产品质量安全集中整治，督促企业落实主体责任，加大产品质量监督抽查力度，强化不合格产品和生产销售单位结果处理，依法查处违法行为，及时消除电器产品质量安全隐患。消防部门要严格履行消防监督管理职责，分领域分场所建立健全火灾风险分级管控和隐患排查双重预防体系，深入推行单位风险隐患自知、自查、自改和公示承诺机制，严格督促落实消防安全主体责任；加强对养老机构遵守消防法律法规情况的监督抽查，将养老机构列为近期“双随机”检查的重点对象，联合民政部门，系统分析养老服务机构存在的安全风险，并针对性制定防范举措，对消防安全违法行为，严格依法查处。各级各部门要对无证电工、电焊工等特殊工种组织开展专项检查，建立完善电焊工等特殊工种用工平台，向社会公布有证电工、电焊工等特殊工种人员名单；督促用工企业、施工单位落实持证上岗，严禁聘用无证人员上岗作业，严厉查处无证上岗、违规动火作业等违法行为。承德市要加大对违法建设的巡查和处置力度，对新增违建实行“零容忍”，坚决遏制增量，有序化解存量，坚决堵塞漏洞盲区。</w:t>
      </w:r>
    </w:p>
    <w:p>
      <w:pPr>
        <w:spacing w:line="360" w:lineRule="auto"/>
      </w:pPr>
      <w:r>
        <w:rPr>
          <w:b/>
          <w:sz w:val="24"/>
        </w:rPr>
        <w:t xml:space="preserve">（四）着力提升基层安全治理能力</w:t>
      </w:r>
    </w:p>
    <w:p>
      <w:pPr>
        <w:ind w:firstLineChars="200"/>
        <w:spacing w:line="360" w:lineRule="auto"/>
      </w:pPr>
      <w:r>
        <w:rPr/>
        <w:t xml:space="preserve">各级各部门要深刻汲取此次重大事故教训，深入反思基层政府和有关部门安全理念不牢、工作标准不高、工作作风不实等问题，精准把脉、对症下药。要牢固树立“一盘棋”意识，认真分析评估本地区、本部门、本行业的安全生产形势，充分认识安全生产的薄弱环节，逐个领域、逐个行业、逐个环节地研究制定工作措施，从最基层、最基础的安全生产工作抓起，从最突出的问题和隐患入手，落实整改责任，实行跟踪督办，逐项抓好整改；要从机构设置、工作职能、人员配备等方面，研究加强乡镇（街道）消防安全治理的工作举措。要根据各地机构改革和行政区划调整，从严从细完善安全职责清单，压紧压实各方安全责任，做深做细隐患排查治理，进一步加强对基层隐患排查治理的业务和技术指导，坚决消除安全监管的盲区漏洞，防止责任悬空。要着力提升广大群众的安全意识和风险防范能力，广泛普及安全生产法律法规和安全常识，深入开展全国防灾减灾日、安全生产月、消防宣传月等活动，以典型案例警示教育为抓手，强化震慑效应和示范引导作用，推动安全理念深入人心、应急技能广泛普及，确保“人人讲安全、个个会应急”。积极构建“社会群众举报+企业员工报告”的安全隐患举报机制，充分调动社会力量和内部员工积极性，鼓励主动发现并报告身边安全风险隐患，构建群防群治的安全治理格局，切实打通安全治理“最后一公里”。</w:t>
      </w:r>
    </w:p>
    <w:p>
      <w:pPr>
        <w:spacing w:line="360" w:lineRule="auto"/>
      </w:pPr>
      <w:r>
        <w:rPr>
          <w:b/>
          <w:sz w:val="24"/>
        </w:rPr>
        <w:t xml:space="preserve">（五）社会单位严格落实主体责任</w:t>
      </w:r>
    </w:p>
    <w:p>
      <w:pPr>
        <w:ind w:firstLineChars="200"/>
        <w:spacing w:line="360" w:lineRule="auto"/>
      </w:pPr>
      <w:r>
        <w:rPr/>
        <w:t xml:space="preserve">养老机构要严格遵守《中华人民共和国安全生产法》《中华人民共和国消防法》等国家法律法规，落实好安全主体责任。要健全完善逐级和岗位消防安全责任制，加强安全风险分级管控和隐患排查治理，制定切实可行的安全管理制度和操作规程，配齐配强专兼职安全管理人员，加强安全用电管理，严格落实值班制度，定期组织开展安全教育培训和应急演练，提高应急处置和逃生自救能力；加大安全经费投入，保障消防设施、器材完好有效，积极拓展科技手段和智能硬件在养老机构安全管理上的应用，有效提升物防、技防水平。结合人员密集场所动火作业和保温材料等“全链条”整治工作，统筹推进《民政服务机构、医疗机构、托育机构、幼儿园等单位场所自救能力较弱区域消防安全规定（试行）》落实落地，进一步加强消防安全“四个能力”建设，大力培养消防安全“明白人”，持续提升从业人员消防安全素质；有针对性的制定消防安全教育培训计划并严格组织实施，确保全员参与培训，从业人员要懂得本岗位火灾危险性，会报火警、会组织疏散逃生、会扑救初期火灾。新上岗员工必须经岗前消防培训后方可上岗。消防控制室值班、电工及特种作业人员必须持证上岗。</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