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沈阳市弗斯特餐饮娱乐管理有限公司“5·24”一般物体打击事故调查报告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原文链接：https://www.safetybd.cn/csd-view/reportDetail?reportId=6669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沈阳市弗斯特餐饮娱乐管理有限公司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沈阳市弗斯特餐饮娱乐管理有限公司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辽宁省,沈阳市,和平区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2024年05月24日</w:t>
            </w:r>
          </w:p>
        </w:tc>
      </w:tr>
    </w:tbl>
    <w:p/>
    <w:p>
      <w:pPr>
        <w:pStyle w:val="Heading1"/>
        <w:spacing w:line="360" w:lineRule="auto"/>
      </w:pPr>
      <w:r>
        <w:rPr/>
        <w:t xml:space="preserve">二、事故概况</w:t>
      </w:r>
    </w:p>
    <w:p>
      <w:pPr>
        <w:ind w:firstLineChars="200"/>
        <w:spacing w:line="360" w:lineRule="auto"/>
      </w:pPr>
      <w:r>
        <w:rPr/>
        <w:t xml:space="preserve">2024年5月24日，沈阳市弗斯特餐饮娱乐管理有限公司发生一起物体打击事故，造成1人受伤，直接经济损失约35万元。</w:t>
      </w:r>
    </w:p>
    <w:p>
      <w:pPr>
        <w:pStyle w:val="Heading1"/>
        <w:spacing w:line="360" w:lineRule="auto"/>
      </w:pPr>
      <w:r>
        <w:rPr/>
        <w:t xml:space="preserve">三、调查报告正文</w:t>
      </w:r>
    </w:p>
    <w:p>
      <w:pPr>
        <w:ind w:firstLineChars="200"/>
        <w:spacing w:line="360" w:lineRule="auto"/>
      </w:pPr>
      <w:r>
        <w:rPr/>
        <w:t xml:space="preserve">1.沈阳南湖剧场有限公司（以下简称南湖剧场），国有控股有限责任公司，法定代表人杨某全，注册资本壹仟壹佰零五万元整，成立日期2005年9月27日，住所沈阳市和平区文化路。经营范围电影放映、接待、组织文艺演出、场地出租等。</w:t>
      </w:r>
    </w:p>
    <w:p>
      <w:pPr>
        <w:ind w:firstLineChars="200"/>
        <w:spacing w:line="360" w:lineRule="auto"/>
      </w:pPr>
      <w:r>
        <w:rPr/>
        <w:t xml:space="preserve">2.沈阳市中亿文化传媒有限公司（以下简称中亿公司），法定代表人程某群，成立日期及营业期限2019年03月01日至长期，住所沈阳市和平区太原北街,注册资本叁仟万元整。经营范围组织文化交流活动、物业管理，住房租赁，非居住房地产租赁，不动产登记代理服务，物业服务评估等。</w:t>
      </w:r>
    </w:p>
    <w:p>
      <w:pPr>
        <w:ind w:firstLineChars="200"/>
        <w:spacing w:line="360" w:lineRule="auto"/>
      </w:pPr>
      <w:r>
        <w:rPr/>
        <w:t xml:space="preserve">3.沈阳市弗斯特餐饮娱乐管理有限公司（以下简称弗斯特公司），类型为有限责任公司；法定代表人陆某，经营范围：餐饮管理、文艺演出、餐饮服务、预包装食品零售。注册资本壹仟伍佰万元整，成立日期2019年5月15日，营业期限自2019年5月15日至长期。公司登记住所沈阳市和平区文化路。2023年12月22日，沈阳市和平区行政审批局核发《娱乐经营许可证》，，单位类别内资歌舞娱乐场所，有效期至2026年1月20日，经营范围歌舞娱乐场所。</w:t>
      </w:r>
    </w:p>
    <w:p>
      <w:pPr>
        <w:spacing w:line="360" w:lineRule="auto"/>
      </w:pPr>
      <w:r>
        <w:rPr>
          <w:b/>
          <w:sz w:val="24"/>
        </w:rPr>
        <w:t xml:space="preserve">（一）事故发生经过</w:t>
      </w:r>
    </w:p>
    <w:p>
      <w:pPr>
        <w:ind w:firstLineChars="200"/>
        <w:spacing w:line="360" w:lineRule="auto"/>
      </w:pPr>
      <w:r>
        <w:rPr/>
        <w:t xml:space="preserve">2024年5月24日20时30分，弗斯特公司开始营业，营业大厅有普通光保障。</w:t>
      </w:r>
    </w:p>
    <w:p>
      <w:pPr>
        <w:ind w:firstLineChars="200"/>
        <w:spacing w:line="360" w:lineRule="auto"/>
      </w:pPr>
      <w:r>
        <w:rPr/>
        <w:t xml:space="preserve">22时许，营业大厅灯光师、机械师等控台组人员到岗操控设备进行服务保障。</w:t>
      </w:r>
    </w:p>
    <w:p>
      <w:pPr>
        <w:ind w:firstLineChars="200"/>
        <w:spacing w:line="360" w:lineRule="auto"/>
      </w:pPr>
      <w:r>
        <w:rPr/>
        <w:t xml:space="preserve">22时55分，机械师辛某勃操控东北侧集装箱灯架下降，下降过程中电子屏上显示该灯光架高度差报警，辛某勃即刻停止使用，同时在公司微信群内进行了上报，演艺总监刘某询问能否修复。辛某勃通过微信与集装箱灯架厂家技术人员进行沟通，在厂家技术人员的指导下，将集装箱灯架调整至水平，随后微信群回复刘某：集装箱灯架今晚停用。辛某勃再次到大厅设备安装架顶部对其他15根集装箱灯架钢丝绳进行检查，认定全部处于正常承力状态。</w:t>
      </w:r>
    </w:p>
    <w:p>
      <w:pPr>
        <w:ind w:firstLineChars="200"/>
        <w:spacing w:line="360" w:lineRule="auto"/>
      </w:pPr>
      <w:r>
        <w:rPr/>
        <w:t xml:space="preserve">23时19分，辛某勃回到操控台，调整东北侧集装箱灯架至水平状态（数值显示水平，实际灯光架还略有倾斜）后，停止操作，又返回设备安装架顶部检查钢丝绳是否出现松动现象，确认没有问题。</w:t>
      </w:r>
    </w:p>
    <w:p>
      <w:pPr>
        <w:ind w:firstLineChars="200"/>
        <w:spacing w:line="360" w:lineRule="auto"/>
      </w:pPr>
      <w:r>
        <w:rPr/>
        <w:t xml:space="preserve">23时58分，发生故障报警的东北侧集装箱灯架突然出现一下抖动，随即灯架北端首先倾斜落下，竖直砸到地面茶几后，灯架南端脱落向西倒下，最终坠落于地面沙发和茶几等家具上。灯架掉落过程中，与大厅74号台位一名顾客发生刮碰，造成顾客受伤。</w:t>
      </w:r>
    </w:p>
    <w:p>
      <w:pPr>
        <w:spacing w:line="360" w:lineRule="auto"/>
      </w:pPr>
      <w:r>
        <w:rPr>
          <w:b/>
          <w:sz w:val="24"/>
        </w:rPr>
        <w:t xml:space="preserve">（二）事故救援情况</w:t>
      </w:r>
    </w:p>
    <w:p>
      <w:pPr>
        <w:ind w:firstLineChars="200"/>
        <w:spacing w:line="360" w:lineRule="auto"/>
      </w:pPr>
      <w:r>
        <w:rPr/>
        <w:t xml:space="preserve">事故发生后，营业大厅工作人员立即打开全场照明灯光，关闭涉事集装箱灯架所有电源，弗斯特公司负责人苏某接到报告后，立即组织现场顾客疏散，受伤顾客随行亲友立即拨打120/110急救和报警电话，并将受伤顾客搀扶至室外等待救援。5月25日0时15分许，救护车到达，受伤顾客被送往中国医科大学附属盛京医院，弗斯特公司负责人陪同前往。</w:t>
      </w:r>
    </w:p>
    <w:p>
      <w:pPr>
        <w:ind w:firstLineChars="200"/>
        <w:spacing w:line="360" w:lineRule="auto"/>
      </w:pPr>
      <w:r>
        <w:rPr/>
        <w:t xml:space="preserve">接到报告后，和平区公安、文旅和应急等部门人员第一时间部门赶到现场，组织应急处置。事故发生后，伤者亲友立即开展自救，企业有效应对避免伤害面扩大、现场平稳有序。</w:t>
      </w:r>
    </w:p>
    <w:p>
      <w:pPr>
        <w:ind w:firstLineChars="200"/>
        <w:spacing w:line="360" w:lineRule="auto"/>
      </w:pPr>
      <w:r>
        <w:rPr/>
        <w:t xml:space="preserve">事故造成1人受伤。</w:t>
      </w:r>
    </w:p>
    <w:p>
      <w:pPr>
        <w:ind w:firstLineChars="200"/>
        <w:spacing w:line="360" w:lineRule="auto"/>
      </w:pPr>
      <w:r>
        <w:rPr/>
        <w:t xml:space="preserve">本次事故造成直接经济损失约35万元。</w:t>
      </w:r>
    </w:p>
    <w:p>
      <w:pPr>
        <w:spacing w:line="360" w:lineRule="auto"/>
      </w:pPr>
      <w:r>
        <w:rPr>
          <w:b/>
          <w:sz w:val="24"/>
        </w:rPr>
        <w:t xml:space="preserve">（一）事故直接原因</w:t>
      </w:r>
    </w:p>
    <w:p>
      <w:pPr>
        <w:ind w:firstLineChars="200"/>
        <w:spacing w:line="360" w:lineRule="auto"/>
      </w:pPr>
      <w:r>
        <w:rPr/>
        <w:t xml:space="preserve">集装箱灯的钢丝绳卡扣夹紧力不足，灯架西北侧钢丝绳卡扣内钢丝绳率先出现滑动，随即钢丝绳末端从钢丝绳卡扣中抽出，灯架失稳，其余钢丝绳受力增加，钢丝绳分别从卡扣中抽离，导致灯架坠落。</w:t>
      </w:r>
    </w:p>
    <w:p>
      <w:pPr>
        <w:spacing w:line="360" w:lineRule="auto"/>
      </w:pPr>
      <w:r>
        <w:rPr>
          <w:b/>
          <w:sz w:val="24"/>
        </w:rPr>
        <w:t xml:space="preserve">（二）事故间接原因</w:t>
      </w:r>
    </w:p>
    <w:p>
      <w:pPr>
        <w:ind w:firstLineChars="200"/>
        <w:spacing w:line="360" w:lineRule="auto"/>
      </w:pPr>
      <w:r>
        <w:rPr/>
        <w:t xml:space="preserve">1.弗斯特公司没有按照舞台机械设备日常维护保养的要求定期对各种卡扣开展检查，涉事集装箱灯架钢丝绳卡扣存在夹紧力不足的隐患。</w:t>
      </w:r>
    </w:p>
    <w:p>
      <w:pPr>
        <w:ind w:firstLineChars="200"/>
        <w:spacing w:line="360" w:lineRule="auto"/>
      </w:pPr>
      <w:r>
        <w:rPr/>
        <w:t xml:space="preserve">2.弗斯特公司没有按照《舞台机械设备日常维护保养》要求定期对舞台机械设备钢丝绳卡扣进行定期紧固维护。</w:t>
      </w:r>
    </w:p>
    <w:p>
      <w:pPr>
        <w:ind w:firstLineChars="200"/>
        <w:spacing w:line="360" w:lineRule="auto"/>
      </w:pPr>
      <w:r>
        <w:rPr/>
        <w:t xml:space="preserve">3.弗斯特公司没有建立健全全员安全生产责任制、没有建立完善的安全管理制度和设备巡检维保制度，设备巡检存在盲区，舞台机械设备存在生产安全事故隐患。</w:t>
      </w:r>
    </w:p>
    <w:p>
      <w:pPr>
        <w:spacing w:line="360" w:lineRule="auto"/>
      </w:pPr>
      <w:r>
        <w:rPr>
          <w:b/>
          <w:sz w:val="24"/>
        </w:rPr>
        <w:t xml:space="preserve">（三）事故性质</w:t>
      </w:r>
    </w:p>
    <w:p>
      <w:pPr>
        <w:ind w:firstLineChars="200"/>
        <w:spacing w:line="360" w:lineRule="auto"/>
      </w:pPr>
      <w:r>
        <w:rPr/>
        <w:t xml:space="preserve">经调查认定，沈阳市弗斯特餐饮娱乐管理有限公司“5·24”物体打击事故，是一起因灯光设备日常检查维护不到位，固定灯光设备的钢丝绳从卡扣中松脱导致灯光设备坠落伤人的生产安全责任事故。</w:t>
      </w:r>
    </w:p>
    <w:p>
      <w:pPr>
        <w:spacing w:line="360" w:lineRule="auto"/>
      </w:pPr>
      <w:r>
        <w:rPr>
          <w:b/>
          <w:sz w:val="24"/>
        </w:rPr>
        <w:t xml:space="preserve">（一）事故责任单位和责任人员处理建议</w:t>
      </w:r>
    </w:p>
    <w:p>
      <w:pPr>
        <w:ind w:firstLineChars="200"/>
        <w:spacing w:line="360" w:lineRule="auto"/>
      </w:pPr>
      <w:r>
        <w:rPr/>
        <w:t xml:space="preserve">1.弗斯特公司没有建立健全全员安全生产责任制和安全生产安全事故隐患排查治理制度，及时发现并消除事故隐患，设备巡检工作存在盲区，舞台机械设备存在生产安全事故隐患。建议由沈阳市文旅局依法依规处理。</w:t>
      </w:r>
    </w:p>
    <w:p>
      <w:pPr>
        <w:ind w:firstLineChars="200"/>
        <w:spacing w:line="360" w:lineRule="auto"/>
      </w:pPr>
      <w:r>
        <w:rPr/>
        <w:t xml:space="preserve">2.苏某，弗斯特公司经理，负责该公司的全面管理工作。没有建立健全公司全员安全生产责任制和安全生产安全事故隐患排查治理制度，督促检查本单位安全生产工作不力，没有及时发现并消除事故隐患。建议由沈阳市文旅局依法依规处理。</w:t>
      </w:r>
    </w:p>
    <w:p>
      <w:pPr>
        <w:spacing w:line="360" w:lineRule="auto"/>
      </w:pPr>
      <w:r>
        <w:rPr>
          <w:b/>
          <w:sz w:val="24"/>
        </w:rPr>
        <w:t xml:space="preserve">（二）对相关人员的处理建议</w:t>
      </w:r>
    </w:p>
    <w:p>
      <w:pPr>
        <w:ind w:firstLineChars="200"/>
        <w:spacing w:line="360" w:lineRule="auto"/>
      </w:pPr>
      <w:r>
        <w:rPr/>
        <w:t xml:space="preserve">针对事故所暴露出的问题，建议由沈阳市文旅局对相关人员依纪依规处理，处理结果报市安委办备案。</w:t>
      </w:r>
    </w:p>
    <w:p>
      <w:pPr>
        <w:spacing w:line="360" w:lineRule="auto"/>
      </w:pPr>
      <w:r>
        <w:rPr>
          <w:b/>
          <w:sz w:val="24"/>
        </w:rPr>
        <w:t xml:space="preserve">（一）弗斯特公司要深刻吸取事故教训，严格落实主体责任</w:t>
      </w:r>
    </w:p>
    <w:p>
      <w:pPr>
        <w:ind w:firstLineChars="200"/>
        <w:spacing w:line="360" w:lineRule="auto"/>
      </w:pPr>
      <w:r>
        <w:rPr/>
        <w:t xml:space="preserve">一是要加强企业内部管理，建立健全并落实公司全员安全生产责任制，强化从业人员安全培训，明确并督促各类人员认真履行岗位职责。</w:t>
      </w:r>
    </w:p>
    <w:p>
      <w:pPr>
        <w:ind w:firstLineChars="200"/>
        <w:spacing w:line="360" w:lineRule="auto"/>
      </w:pPr>
      <w:r>
        <w:rPr/>
        <w:t xml:space="preserve">二是要开展风险辨识、隐患排查工作，对现场重点设备全面进行摸排，动态消除事故隐患；完善各类应急处置预案，提高现场应急处置能力。</w:t>
      </w:r>
    </w:p>
    <w:p>
      <w:pPr>
        <w:ind w:firstLineChars="200"/>
        <w:spacing w:line="360" w:lineRule="auto"/>
      </w:pPr>
      <w:r>
        <w:rPr/>
        <w:t xml:space="preserve">三是组织制定并落实公司安全生产规章制度和巡检制度，按照规定定期做好各类设备日常维护检查工作并如实记录，对发现的问题设备要立即停用，严防类似事故的发生。</w:t>
      </w:r>
    </w:p>
    <w:p>
      <w:pPr>
        <w:ind w:firstLineChars="200"/>
        <w:spacing w:line="360" w:lineRule="auto"/>
      </w:pPr>
      <w:r>
        <w:rPr/>
        <w:t xml:space="preserve">（二）沈阳市文旅局要按照安全生产“三管三必须”要求严格落实行业监管责任，督促歌舞娱乐场所落实企业安全生产主体责任；要加强执法人员安全监管业务培训，全面提高安全生产监管业务能力，发现问题隐患要督促企业及时采取措施，坚决防止风险隐患失管失控演变为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