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本溪溪湖辽宁源达矿业有限公司“12·4”一般车辆伤害事故调查报告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辽宁源达矿业有限公司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辽宁源达矿业有限公司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中国,辽宁省,本溪市,溪湖区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15:10:00</w:t>
            </w:r>
          </w:p>
        </w:tc>
      </w:tr>
    </w:tbl>
    <w:p/>
    <w:p>
      <w:pPr>
        <w:pStyle w:val="Heading1"/>
        <w:spacing w:line="360" w:lineRule="auto"/>
      </w:pPr>
      <w:r>
        <w:rPr/>
        <w:t xml:space="preserve">二、事故概况</w:t>
      </w:r>
    </w:p>
    <w:p>
      <w:pPr>
        <w:ind w:firstLineChars="200"/>
        <w:spacing w:line="360" w:lineRule="auto"/>
      </w:pPr>
      <w:r>
        <w:rPr/>
        <w:t xml:space="preserve">2023年12月4日15时10分，辽宁源达矿业有限公司井下主斜坡道-160米车场发生一起车辆伤害事故，造成一名工人重伤（初某某，经抢救无效于2023年12月6日上午10时22分死亡）。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1.发包单位基本情况</w:t>
      </w:r>
    </w:p>
    <w:p>
      <w:pPr>
        <w:ind w:firstLineChars="200"/>
        <w:spacing w:line="360" w:lineRule="auto"/>
      </w:pPr>
      <w:r>
        <w:rPr/>
        <w:t xml:space="preserve">辽宁源达矿业有限公司于2020年11月18日取得了本溪市溪湖区市场监督管理局下发的《营业执照》。营业期限：2005年8月9日至2050年8月9日；经营范围：铁矿石开采等。</w:t>
      </w:r>
    </w:p>
    <w:p>
      <w:pPr>
        <w:ind w:firstLineChars="200"/>
        <w:spacing w:line="360" w:lineRule="auto"/>
      </w:pPr>
      <w:r>
        <w:rPr/>
        <w:t xml:space="preserve">辽宁源达矿业有限公司于2023年10月20日取得辽宁省自然资源厅下发的采矿许可证。开采矿种：铁矿；有效期限：2023年12月8日至2032年8月8日。</w:t>
      </w:r>
    </w:p>
    <w:p>
      <w:pPr>
        <w:ind w:firstLineChars="200"/>
        <w:spacing w:line="360" w:lineRule="auto"/>
      </w:pPr>
      <w:r>
        <w:rPr/>
        <w:t xml:space="preserve">辽宁源达矿业有限公司于2022年12月30日取得了辽宁省应急管理厅下发安全生产许可证。有效期：2022年12月30日至2025年12月29日。</w:t>
      </w:r>
    </w:p>
    <w:p>
      <w:pPr>
        <w:ind w:firstLineChars="200"/>
        <w:spacing w:line="360" w:lineRule="auto"/>
      </w:pPr>
      <w:r>
        <w:rPr/>
        <w:t xml:space="preserve">辽宁源达矿业有限公司设计采用平硐-斜坡道-竖井联合开拓方案。平硐-斜坡道作为主运输系统，副井为入风管缆井，回风竖井为回风井。</w:t>
      </w:r>
    </w:p>
    <w:p>
      <w:pPr>
        <w:ind w:firstLineChars="200"/>
        <w:spacing w:line="360" w:lineRule="auto"/>
      </w:pPr>
      <w:r>
        <w:rPr/>
        <w:t xml:space="preserve">斜坡道主要担负运输矿石、废石、人员、材料、设备等任务。</w:t>
      </w:r>
    </w:p>
    <w:p>
      <w:pPr>
        <w:ind w:firstLineChars="200"/>
        <w:spacing w:line="360" w:lineRule="auto"/>
      </w:pPr>
      <w:r>
        <w:rPr/>
        <w:t xml:space="preserve">入风管缆井：采用倒段入风管缆井，井筒内设有梯子间和管缆间，作为矿井的入风井和安全出口。</w:t>
      </w:r>
    </w:p>
    <w:p>
      <w:pPr>
        <w:ind w:firstLineChars="200"/>
        <w:spacing w:line="360" w:lineRule="auto"/>
      </w:pPr>
      <w:r>
        <w:rPr/>
        <w:t xml:space="preserve">回风竖井：为回风井。</w:t>
      </w:r>
    </w:p>
    <w:p>
      <w:pPr>
        <w:spacing w:line="360" w:lineRule="auto"/>
      </w:pPr>
      <w:r>
        <w:rPr>
          <w:b/>
          <w:sz w:val="24"/>
        </w:rPr>
        <w:t xml:space="preserve">2.承包单位基本情况</w:t>
      </w:r>
    </w:p>
    <w:p>
      <w:pPr>
        <w:ind w:firstLineChars="200"/>
        <w:spacing w:line="360" w:lineRule="auto"/>
      </w:pPr>
      <w:r>
        <w:rPr/>
        <w:t xml:space="preserve">本溪市六合建筑工程有限公司于2021年8月26日取得本溪市溪湖区市场监督管理局下发的《营业执照》。营业期限：1999年3月15日至2054年3月15日；经营范围：矿山工程施工、房屋建筑工程总承包等。</w:t>
      </w:r>
    </w:p>
    <w:p>
      <w:pPr>
        <w:ind w:firstLineChars="200"/>
        <w:spacing w:line="360" w:lineRule="auto"/>
      </w:pPr>
      <w:r>
        <w:rPr/>
        <w:t xml:space="preserve">本溪市六合建筑工程有限公司于2016年6月29日取得辽宁省住房和城乡建设厅下发《建筑业企业资质证书》。资质类别及等级：矿山工程施工总承包贰级；有效期至2021年6月29日，并延期至2023年12月31日（根据《住房和城乡建设部办公厅关于建设工程企业资质有关事宜的通知》建办市函[2022]361号文要求）。</w:t>
      </w:r>
    </w:p>
    <w:p>
      <w:pPr>
        <w:ind w:firstLineChars="200"/>
        <w:spacing w:line="360" w:lineRule="auto"/>
      </w:pPr>
      <w:r>
        <w:rPr/>
        <w:t xml:space="preserve">本溪市六合建筑工程有限公司于2021年12月27日取得由辽宁省应急管理厅下发的《安全生产许可证》。有效期:2021年12月27日至2024年12月26日。</w:t>
      </w:r>
    </w:p>
    <w:p>
      <w:pPr>
        <w:spacing w:line="360" w:lineRule="auto"/>
      </w:pPr>
      <w:r>
        <w:rPr>
          <w:b/>
          <w:sz w:val="24"/>
        </w:rPr>
        <w:t xml:space="preserve">3.相关合同签订情况</w:t>
      </w:r>
    </w:p>
    <w:p>
      <w:pPr>
        <w:ind w:firstLineChars="200"/>
        <w:spacing w:line="360" w:lineRule="auto"/>
      </w:pPr>
      <w:r>
        <w:rPr/>
        <w:t xml:space="preserve">辽宁源达矿业有限公司与本溪市六合建筑工程有限公司、本溪市六合建筑工程有限公司第二分公司于2022年1月1日签订《工程承包合同》。工程名称：辽宁源达矿业有限公司采矿工程。工程范围：辽宁源达矿业有限公司安全设施设计设计范围。工程内容：铁矿石开采。承包方式：包工包料（不含电费）。合同期限：2022年1月1日至2023年12月31日。</w:t>
      </w:r>
    </w:p>
    <w:p>
      <w:pPr>
        <w:ind w:firstLineChars="200"/>
        <w:spacing w:line="360" w:lineRule="auto"/>
      </w:pPr>
      <w:r>
        <w:rPr/>
        <w:t xml:space="preserve">辽宁源达矿业有限公司与本溪市六合建筑工程有限公司、本溪市六合建筑工程有限公司第二分公司于2022年1月1日签订《非煤矿山外包工程安全生产管理协议》。工程名称：辽宁源达矿业有限公司（铁矿）地下开采项目。工程地点与范围：本溪市溪湖区火连寨镇梨树沟上堡村。工程承包主要内容：矿井建设、开掘巷道、采矿等。工程工期：2022年1月1日至2023年12月31日。</w:t>
      </w:r>
    </w:p>
    <w:p>
      <w:pPr>
        <w:spacing w:line="360" w:lineRule="auto"/>
      </w:pPr>
      <w:r>
        <w:rPr>
          <w:b/>
          <w:sz w:val="24"/>
        </w:rPr>
        <w:t xml:space="preserve">（二）事故发生单位安全管理情况</w:t>
      </w:r>
    </w:p>
    <w:p>
      <w:pPr>
        <w:spacing w:line="360" w:lineRule="auto"/>
      </w:pPr>
      <w:r>
        <w:rPr>
          <w:b/>
          <w:sz w:val="24"/>
        </w:rPr>
        <w:t xml:space="preserve">1.辽宁源达矿业有限公司</w:t>
      </w:r>
    </w:p>
    <w:p>
      <w:pPr>
        <w:ind w:firstLineChars="200"/>
        <w:spacing w:line="360" w:lineRule="auto"/>
      </w:pPr>
      <w:r>
        <w:rPr/>
        <w:t xml:space="preserve">该单位安全管理机构健全，五职矿长及专业技术人员配备齐全，企业主要负责人、安全管理人员安全资格证书、特种作业人员操作证齐全并均在有效期内。</w:t>
      </w:r>
    </w:p>
    <w:p>
      <w:pPr>
        <w:spacing w:line="360" w:lineRule="auto"/>
      </w:pPr>
      <w:r>
        <w:rPr>
          <w:b/>
          <w:sz w:val="24"/>
        </w:rPr>
        <w:t xml:space="preserve">2.本溪市六合建筑工程有限公司</w:t>
      </w:r>
    </w:p>
    <w:p>
      <w:pPr>
        <w:ind w:firstLineChars="200"/>
        <w:spacing w:line="360" w:lineRule="auto"/>
      </w:pPr>
      <w:r>
        <w:rPr/>
        <w:t xml:space="preserve">该单位安全管理机构健全，专业技术人员配备齐全，企业主要负责人、安全管理人员安全资格证书、特种作业人员操作证齐全并均在有效期内。企业编制了全员安全生产责任制、安全管理制度、安全操作规程，安全操作规程中有明确的装载机司机操作规程。</w:t>
      </w:r>
    </w:p>
    <w:p>
      <w:pPr>
        <w:spacing w:line="360" w:lineRule="auto"/>
      </w:pPr>
      <w:r>
        <w:rPr>
          <w:b/>
          <w:sz w:val="24"/>
        </w:rPr>
        <w:t xml:space="preserve">（一）事故发生经过</w:t>
      </w:r>
    </w:p>
    <w:p>
      <w:pPr>
        <w:ind w:firstLineChars="200"/>
        <w:spacing w:line="360" w:lineRule="auto"/>
      </w:pPr>
      <w:r>
        <w:rPr/>
        <w:t xml:space="preserve">2023年12月4日中午，辽宁源达矿业有限公司矿长关某某安排装载机司机韩某某下午去-60米中段和-180米中段脉外运输巷清碴石。13时许，韩某某开装载机到井下-60米斜坡道进行清碴作业，14时30分许完成了-60米清碴作业，随后准备到-180米中段脉外运输巷清碴作业。行驶至-140米水平时，韩某某遇到撬毛工初某某，初某某与韩某某沟通知道装载机准备到-180米运输巷进行作业后，直接上到装载机后方配重铁上要求同往，韩某某口头拒绝初某某乘车，但没有采取任何措施，默许其搭乘。韩某某驾驶装载机向下行驶约10米后（斜坡道总长约110米）制动失灵，韩某某将装载机的铲斗放下，用铲斗减速，但没反应，打方向打不动，装载机一直前行撞到-160米车场巷道边帮，初某某摔倒在斜坡道地面受伤。事故发生后，韩某某向辽宁源达矿业有限公司带班矿长杨某某报告，随后企业第一时间将初某某运至地表后直接送往本溪市中心医院进行抢救，2023年12月6日10时22分，初某某经抢救无效死亡。</w:t>
      </w:r>
    </w:p>
    <w:p>
      <w:pPr>
        <w:spacing w:line="360" w:lineRule="auto"/>
      </w:pPr>
      <w:r>
        <w:rPr>
          <w:b/>
          <w:sz w:val="24"/>
        </w:rPr>
        <w:t xml:space="preserve">（二）事故救援情况</w:t>
      </w:r>
    </w:p>
    <w:p>
      <w:pPr>
        <w:ind w:firstLineChars="200"/>
        <w:spacing w:line="360" w:lineRule="auto"/>
      </w:pPr>
      <w:r>
        <w:rPr/>
        <w:t xml:space="preserve">15时20分许，救援人员把初某某抬到车上运到地面，直接前往医院，行至彩屯与120急救车汇合，并将伤者转移到120救护车上。</w:t>
      </w:r>
    </w:p>
    <w:p>
      <w:pPr>
        <w:ind w:firstLineChars="200"/>
        <w:spacing w:line="360" w:lineRule="auto"/>
      </w:pPr>
      <w:r>
        <w:rPr/>
        <w:t xml:space="preserve">事故发生后，辽宁源达矿业有限公司通知初某某家属，12月6日初传连经抢救无效死亡后，与家属协商达成赔偿协议。</w:t>
      </w:r>
    </w:p>
    <w:p>
      <w:pPr>
        <w:ind w:firstLineChars="200"/>
        <w:spacing w:line="360" w:lineRule="auto"/>
      </w:pPr>
      <w:r>
        <w:rPr/>
        <w:t xml:space="preserve">事故造成1人死亡。</w:t>
      </w:r>
    </w:p>
    <w:p>
      <w:pPr>
        <w:ind w:firstLineChars="200"/>
        <w:spacing w:line="360" w:lineRule="auto"/>
      </w:pPr>
      <w:r>
        <w:rPr/>
        <w:t xml:space="preserve">直接经济损失300万元。</w:t>
      </w:r>
    </w:p>
    <w:p>
      <w:pPr>
        <w:spacing w:line="360" w:lineRule="auto"/>
      </w:pPr>
      <w:r>
        <w:rPr>
          <w:b/>
          <w:sz w:val="24"/>
        </w:rPr>
        <w:t xml:space="preserve">（一）事故直接原因</w:t>
      </w:r>
    </w:p>
    <w:p>
      <w:pPr>
        <w:ind w:firstLineChars="200"/>
        <w:spacing w:line="360" w:lineRule="auto"/>
      </w:pPr>
      <w:r>
        <w:rPr/>
        <w:t xml:space="preserve">撬毛工初某某在装载机司机韩某某不同意的前提下违规强行搭乘装载机，装载机在主斜坡道下向行驶过程中，前轮制动功能失效从而导致整车制动效能下降，导致装载损失控直接与-160米巷道车场边栏相撞，冲击力导致强行搭乘装载机后配重上的初某某摔至斜坡道混凝土地面死亡是造成事故发生的直接原因。</w:t>
      </w:r>
    </w:p>
    <w:p>
      <w:pPr>
        <w:spacing w:line="360" w:lineRule="auto"/>
      </w:pPr>
      <w:r>
        <w:rPr>
          <w:b/>
          <w:sz w:val="24"/>
        </w:rPr>
        <w:t xml:space="preserve">（二）事故间接原因</w:t>
      </w:r>
    </w:p>
    <w:p>
      <w:pPr>
        <w:ind w:firstLineChars="200"/>
        <w:spacing w:line="360" w:lineRule="auto"/>
      </w:pPr>
      <w:r>
        <w:rPr/>
        <w:t xml:space="preserve">1.本溪市六合建筑工程有限公司安全培训教育存在缺失，职工的安全风险意识低，反“三违”专项整治工作效果不明显。</w:t>
      </w:r>
    </w:p>
    <w:p>
      <w:pPr>
        <w:ind w:firstLineChars="200"/>
        <w:spacing w:line="360" w:lineRule="auto"/>
      </w:pPr>
      <w:r>
        <w:rPr/>
        <w:t xml:space="preserve">2.辽宁源达矿业有限公司对施工单位安全生产管理还有漏洞。对井下工程车辆管理工作和日常维修保养工作均存在漏洞。</w:t>
      </w:r>
    </w:p>
    <w:p>
      <w:pPr>
        <w:spacing w:line="360" w:lineRule="auto"/>
      </w:pPr>
      <w:r>
        <w:rPr>
          <w:b/>
          <w:sz w:val="24"/>
        </w:rPr>
        <w:t xml:space="preserve">3.溪湖区应急管理局在监督本辖区内矿山企业落实安全生产主体责任方面存在缺失。</w:t>
      </w:r>
    </w:p>
    <w:p>
      <w:pPr>
        <w:spacing w:line="360" w:lineRule="auto"/>
      </w:pPr>
      <w:r>
        <w:rPr>
          <w:b/>
          <w:sz w:val="24"/>
        </w:rPr>
        <w:t xml:space="preserve">（三）事故性质</w:t>
      </w:r>
    </w:p>
    <w:p>
      <w:pPr>
        <w:ind w:firstLineChars="200"/>
        <w:spacing w:line="360" w:lineRule="auto"/>
      </w:pPr>
      <w:r>
        <w:rPr/>
        <w:t xml:space="preserve">本溪溪湖辽宁源达矿业有限公司“12·4”一般车辆伤害事故系一起因装载机制动失灵，作业人员违章乘坐装载机造成的一般生产安全责任事故。</w:t>
      </w:r>
    </w:p>
    <w:p>
      <w:pPr>
        <w:spacing w:line="360" w:lineRule="auto"/>
      </w:pPr>
      <w:r>
        <w:rPr>
          <w:b/>
          <w:sz w:val="24"/>
        </w:rPr>
        <w:t xml:space="preserve">（一）事故责任单位处理意见</w:t>
      </w:r>
    </w:p>
    <w:p>
      <w:pPr>
        <w:ind w:firstLineChars="200"/>
        <w:spacing w:line="360" w:lineRule="auto"/>
      </w:pPr>
      <w:r>
        <w:rPr/>
        <w:t xml:space="preserve">1.辽宁源达矿业有限公司对本公司工程车辆管理存在漏洞，对本溪市六合建筑工程有限公司第二分公司安全管理缺失，缺乏对施工单位有效监督检查，对事故发生负有责任。依据《中华人民共和国安全生产法》第一百一十四条第一款第一项之规定，建议依法对辽宁源达矿业有限公司处以人民币伍拾万圆（￥500,000元）罚款的行政处罚。</w:t>
      </w:r>
    </w:p>
    <w:p>
      <w:pPr>
        <w:ind w:firstLineChars="200"/>
        <w:spacing w:line="360" w:lineRule="auto"/>
      </w:pPr>
      <w:r>
        <w:rPr/>
        <w:t xml:space="preserve">事故发生当天下午，按照属地监管原则，溪湖区应急管理局责令辽宁源达矿业有限公司立即撤出井下作业人员，矿井停产整顿，全面开展事故警示教育，全员安全教育培训工作，同时开展全面自查自改工作，待整改完毕后，经溪湖区政府组织复产验收合格后方准恢复生产。</w:t>
      </w:r>
    </w:p>
    <w:p>
      <w:pPr>
        <w:ind w:firstLineChars="200"/>
        <w:spacing w:line="360" w:lineRule="auto"/>
      </w:pPr>
      <w:r>
        <w:rPr/>
        <w:t xml:space="preserve">2.本溪市六合建筑工程有限公司第二分公司为施工现场安全生产责任单位，负责施工现场的安全生产工作，本溪市六合建筑工程有限公司对下属分公司安全管理存在漏洞，从业人员安全培训教育存在盲区，工人安全意识不强，对事故发生负有责任。依据《中华人民共和国安全生产法》第一百一十四条第一款第一项之规定，建议依法对本溪市六合建筑工程有限公司处以人民币肆拾万圆（￥400,000元）罚款的行政处罚。</w:t>
      </w:r>
    </w:p>
    <w:p>
      <w:pPr>
        <w:ind w:firstLineChars="200"/>
        <w:spacing w:line="360" w:lineRule="auto"/>
      </w:pPr>
      <w:r>
        <w:rPr/>
        <w:t xml:space="preserve">3.溪湖区应急管理局，负责辖区非煤矿山安全监管工作，今年以来，溪湖区发生四起非煤矿山事故，且事故原因多为员工违章作业，充分说明溪湖区应急管理局未能切实督促企业落实安全生产主体责任，建议溪湖区应急管理局向溪湖区委、区政府作深刻检查。</w:t>
      </w:r>
    </w:p>
    <w:p>
      <w:pPr>
        <w:ind w:firstLineChars="200"/>
        <w:spacing w:line="360" w:lineRule="auto"/>
      </w:pPr>
      <w:r>
        <w:rPr/>
        <w:t xml:space="preserve">4.溪湖区政府，今年以来，溪湖区发生四起非煤矿山事故，建议溪湖区政府向本溪市政府作深刻检查。</w:t>
      </w:r>
    </w:p>
    <w:p>
      <w:pPr>
        <w:spacing w:line="360" w:lineRule="auto"/>
      </w:pPr>
      <w:r>
        <w:rPr>
          <w:b/>
          <w:sz w:val="24"/>
        </w:rPr>
        <w:t xml:space="preserve">（二）相关责任人处理意见</w:t>
      </w:r>
    </w:p>
    <w:p>
      <w:pPr>
        <w:ind w:firstLineChars="200"/>
        <w:spacing w:line="360" w:lineRule="auto"/>
      </w:pPr>
      <w:r>
        <w:rPr/>
        <w:t xml:space="preserve">1.初某某，本溪市六合建筑工程有限公司第二分公司撬毛工。在明知装载机禁止载人的情况下，强行搭乘，严重违反安全规程，对事故发生负有责任。鉴于初某某在事故中死亡，免于追究其相关责任。</w:t>
      </w:r>
    </w:p>
    <w:p>
      <w:pPr>
        <w:ind w:firstLineChars="200"/>
        <w:spacing w:line="360" w:lineRule="auto"/>
      </w:pPr>
      <w:r>
        <w:rPr/>
        <w:t xml:space="preserve">2.韩某某，本溪市六合建筑工程有限公司第二分公司装载机司机。在明知装载机禁止载人的情况下，虽然对初某某进行了禁止搭乘的告知，但在其搭乘后，继续行驶。严重违反安全规程，对事故发生负有责任，建议移交司法机关追究其刑事责任。</w:t>
      </w:r>
    </w:p>
    <w:p>
      <w:pPr>
        <w:ind w:firstLineChars="200"/>
        <w:spacing w:line="360" w:lineRule="auto"/>
      </w:pPr>
      <w:r>
        <w:rPr/>
        <w:t xml:space="preserve">3.张某某，本溪市六合建筑工程有限公司第二分公司安全股长，负责源达矿业承包工程的安全生产工作，事发当天为现场带班领导。未有效履行安全生产职责，对事故发生负有责任。依据《中华人民共和国安全生产法》第九十六条之规定，建议暂停其安全生产有关资格10日，并处以上一年年收入的20%罚款的行政处罚。</w:t>
      </w:r>
    </w:p>
    <w:p>
      <w:pPr>
        <w:ind w:firstLineChars="200"/>
        <w:spacing w:line="360" w:lineRule="auto"/>
      </w:pPr>
      <w:r>
        <w:rPr/>
        <w:t xml:space="preserve">4.于某某，本溪市六合建筑工程有限公司第二分公司经理，负责源达矿业承包工程的全面工作，是本溪市六合建筑工程有限公司对该工程的安全生产第一责任人。对本公司员工安全管理缺失，安全教育未落实，对事故发生负有直接责任。依据《中华人民共和国安全生产法》第九十五条第一项之规定，建议依法处以上一年年收入的40%罚款的行政处罚。</w:t>
      </w:r>
    </w:p>
    <w:p>
      <w:pPr>
        <w:ind w:firstLineChars="200"/>
        <w:spacing w:line="360" w:lineRule="auto"/>
      </w:pPr>
      <w:r>
        <w:rPr/>
        <w:t xml:space="preserve">5.刘某某，辽宁源达矿业有限公司安全副矿长，负责矿山安全生产工作。落实矿山安全生产责任存在漏洞，对事故发生负有责任。依据《中华人民共和国安全生产法》第九十六条之规定，建议暂停其安全生产有关资格10日，并处以上一年年收入的20%罚款的行政处罚。</w:t>
      </w:r>
    </w:p>
    <w:p>
      <w:pPr>
        <w:ind w:firstLineChars="200"/>
        <w:spacing w:line="360" w:lineRule="auto"/>
      </w:pPr>
      <w:r>
        <w:rPr/>
        <w:t xml:space="preserve">6.杨某某，辽宁源达矿业有限公司生产副矿长，事故发生当天现场领班领导。对本公司工程车辆安全管理存在盲区，对事故发生负有责任。依据《中华人民共和国安全生产法》第九十六条之规定，建议暂停其安全生产有关资格10日，并处以上一年年收入的20%罚款的行政处罚。</w:t>
      </w:r>
    </w:p>
    <w:p>
      <w:pPr>
        <w:ind w:firstLineChars="200"/>
        <w:spacing w:line="360" w:lineRule="auto"/>
      </w:pPr>
      <w:r>
        <w:rPr/>
        <w:t xml:space="preserve">7.关某某，辽宁源达矿业有限公司矿长，负责矿山安全、生产全面工作。未有效履行安全生产职责，对事故发生负有责任。依据《中华人民共和国安全生产法》第九十五条第一项之规定，建议依法处以上一年年收入的40%罚款的行政处罚。</w:t>
      </w:r>
    </w:p>
    <w:p>
      <w:pPr>
        <w:ind w:firstLineChars="200"/>
        <w:spacing w:line="360" w:lineRule="auto"/>
      </w:pPr>
      <w:r>
        <w:rPr/>
        <w:t xml:space="preserve">8.许某，辽宁源达矿业有限公司法定代表人，安全生产第一责任人。依法履行安全管理职责不到位，公司安全管理工作存在漏洞，对事故发生负有领导责任。依据《中华人民共和国安全生产法》第九十五条第一项之规定，依法对其处以上一年年收入40%罚款的行政处罚。</w:t>
      </w:r>
    </w:p>
    <w:p>
      <w:pPr>
        <w:ind w:firstLineChars="200"/>
        <w:spacing w:line="360" w:lineRule="auto"/>
      </w:pPr>
      <w:r>
        <w:rPr/>
        <w:t xml:space="preserve">9.张某某，溪湖区应急管理局非煤矿山监察室主任，负责辖区内非煤矿山日常安全监管工作。在监督本辖区内矿山企业落实安全生产主体责任方面存在缺失，对事故发生负有责任，建议溪湖区政府对其予以免职。</w:t>
      </w:r>
    </w:p>
    <w:p>
      <w:pPr>
        <w:ind w:firstLineChars="200"/>
        <w:spacing w:line="360" w:lineRule="auto"/>
      </w:pPr>
      <w:r>
        <w:rPr/>
        <w:t xml:space="preserve">10.白某某，溪湖区应急管理综合行政执法队队长，分管局非煤矿山监察室，负责辖区内非煤矿山日常安全监管工作。在监督本辖区内矿山企业落实安全生产主体责任方面存在</w:t>
      </w:r>
    </w:p>
    <w:p>
      <w:pPr>
        <w:ind w:firstLineChars="200"/>
        <w:spacing w:line="360" w:lineRule="auto"/>
      </w:pPr>
      <w:r>
        <w:rPr/>
        <w:t xml:space="preserve">缺失，对事故发生负有责任，建议溪湖区委、区政府对白某某按照相关规定进行处理。</w:t>
      </w:r>
    </w:p>
    <w:p>
      <w:pPr>
        <w:ind w:firstLineChars="200"/>
        <w:spacing w:line="360" w:lineRule="auto"/>
      </w:pPr>
      <w:r>
        <w:rPr/>
        <w:t xml:space="preserve">11.孔某某，溪湖区应急管理局局长，负责溪湖区应急管理局全面工作。在监督本辖区内矿山企业落实安全生产主体责任方面存在缺失，对事故发生负有责任，建议孔照阳向溪湖区委、区政府作出深刻检查。</w:t>
      </w:r>
    </w:p>
    <w:p>
      <w:pPr>
        <w:ind w:firstLineChars="200"/>
        <w:spacing w:line="360" w:lineRule="auto"/>
      </w:pPr>
      <w:r>
        <w:rPr/>
        <w:t xml:space="preserve">（一）辽宁源达矿业有限公司要细化车辆涉关人员安全生产责任制、车辆定期维护保养制度。制定车辆的定期维护保养表，对制动系统、液压系统、电气系统等子系统分项制定维保要求，严禁车辆带病作业。矿山要制定明确的井下人员运送细则，对不同作业地点、不同作业人员明确车辆运送或是步行到达，避免井下人员流动的随意性，坚决杜绝违规搭乘非运人车辆。</w:t>
      </w:r>
    </w:p>
    <w:p>
      <w:pPr>
        <w:ind w:firstLineChars="200"/>
        <w:spacing w:line="360" w:lineRule="auto"/>
      </w:pPr>
      <w:r>
        <w:rPr/>
        <w:t xml:space="preserve">（二）辽宁源达矿业有限公司要加强承包单位的安全管理，开展从业人员安全教育，要总结本次车辆伤害事故的发生原因，以实例教育提高作业人员对车辆伤害风险的辨识能力，坚决有效避免麻痹松懈思想。同时要举一反三，强化对机械伤害、电气伤害、顶板管理、高处坠落等危险因素的辨识和预防，提高全矿安全管理水平。</w:t>
      </w:r>
    </w:p>
    <w:p>
      <w:pPr>
        <w:ind w:firstLineChars="200"/>
        <w:spacing w:line="360" w:lineRule="auto"/>
      </w:pPr>
      <w:r>
        <w:rPr/>
        <w:t xml:space="preserve">（三）溪湖区应急管理局要合理配备具有矿山相关专业的安全监管人员，细化监管措施，加大对辖区非煤矿山企业的安全监管力度，坚决有效遏制事故发生。同时，要监督指导辽宁源达矿业有限公司车辆安全操作规程的落实，组织全区非煤矿山企业开展事故警示教育活动，真正做到一矿出事故、全区受教育。</w:t>
      </w:r>
    </w:p>
    <w:p>
      <w:pPr>
        <w:ind w:firstLineChars="200"/>
        <w:spacing w:line="360" w:lineRule="auto"/>
      </w:pPr>
      <w:r>
        <w:rPr/>
        <w:t xml:space="preserve">（四）溪湖区政府要牢固树立安全发展理念，进一步提高政治站位，深刻吸取四起事故教训，坚持“人民至上、生命至上”，清醒认识当前矿山安全生产工作的特殊性、复杂性和艰巨性，统筹好发展和安全，强化红线意识和底线思维，组织区相关部门形成合力，切实采取有力措施排查和管控非煤矿山企业各类安全风险，整治各类问题隐患，坚决有效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