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朝阳三里屯北京星远福源电力设备安装有限公司“1·18”一般坍塌事故调查报告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原文链接：https://www.safetybd.cn/csd-view/reportDetail?reportId=6728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中国北京市朝阳区三里屯街道工体北路一电力改移工程施工现场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北京星远福源电力设备安装有限公司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17:00:00</w:t>
            </w:r>
          </w:p>
        </w:tc>
      </w:tr>
    </w:tbl>
    <w:p/>
    <w:p>
      <w:pPr>
        <w:pStyle w:val="Heading1"/>
        <w:spacing w:line="360" w:lineRule="auto"/>
      </w:pPr>
      <w:r>
        <w:rPr/>
        <w:t xml:space="preserve">二、事故概况</w:t>
      </w:r>
    </w:p>
    <w:p>
      <w:pPr>
        <w:ind w:firstLineChars="200"/>
        <w:spacing w:line="360" w:lineRule="auto"/>
      </w:pPr>
      <w:r>
        <w:rPr/>
        <w:t xml:space="preserve">2024年1月18日17时许，朝阳区三里屯街道工体北路一电力改移工程施工现场发生一起坍塌事故，造成1人死亡。</w:t>
      </w:r>
    </w:p>
    <w:p>
      <w:pPr>
        <w:pStyle w:val="Heading1"/>
        <w:spacing w:line="360" w:lineRule="auto"/>
      </w:pPr>
      <w:r>
        <w:rPr/>
        <w:t xml:space="preserve">三、调查报告正文</w:t>
      </w:r>
    </w:p>
    <w:p>
      <w:pPr>
        <w:spacing w:line="360" w:lineRule="auto"/>
      </w:pPr>
      <w:r>
        <w:rPr>
          <w:b/>
          <w:sz w:val="24"/>
        </w:rPr>
        <w:t xml:space="preserve">（一）事发单位基本情况</w:t>
      </w:r>
    </w:p>
    <w:p>
      <w:pPr>
        <w:ind w:firstLineChars="200"/>
        <w:spacing w:line="360" w:lineRule="auto"/>
      </w:pPr>
      <w:r>
        <w:rPr/>
        <w:t xml:space="preserve">1.北京星远福源电力设备安装有限公司（以下简称“星远公司”），法定代表人曲某星，统一社会信用代码：91110105680497101U，公司类型为有限责任公司（自然人独资）。注册地址为北京市朝阳区西大望路12号13号楼308室。经营范围：维修机械设备；电力技术开发等。具有城市及道路照明工程专业承包叁级、输变电工程专业承包叁级、电力工程施工总承包贰级等资质。</w:t>
      </w:r>
    </w:p>
    <w:p>
      <w:pPr>
        <w:ind w:firstLineChars="200"/>
        <w:spacing w:line="360" w:lineRule="auto"/>
      </w:pPr>
      <w:r>
        <w:rPr/>
        <w:t xml:space="preserve">2.北京隆祥鸿泰建设工程有限公司，（以下简称“隆祥公司”），法定代表人李某勇，统一社会信用代码：91110111MA01QWQX2P，公司类型为有限责任公司（自然人投资或控股）。注册地址为北京市房山区西潞街道长虹西路73号1幢1层A230。经营范围：工程勘察，工程设计，施工总承包，专业承包，劳务分包等。</w:t>
      </w:r>
    </w:p>
    <w:p>
      <w:pPr>
        <w:spacing w:line="360" w:lineRule="auto"/>
      </w:pPr>
      <w:r>
        <w:rPr>
          <w:b/>
          <w:sz w:val="24"/>
        </w:rPr>
        <w:t xml:space="preserve">（二）事发项目基本情况</w:t>
      </w:r>
    </w:p>
    <w:p>
      <w:pPr>
        <w:ind w:firstLineChars="200"/>
        <w:spacing w:line="360" w:lineRule="auto"/>
      </w:pPr>
      <w:r>
        <w:rPr/>
        <w:t xml:space="preserve">事发项目为北京地铁3号线一标工体北路电力改移工程，采用暗挖法施工，总改造长度约260米，沿工人体育场北路北侧自西向东共设有10个纵向工作井，其中10号井与9号井间距约为37米。该项目合同价款6906005.57元，于2023年8月开工，拟于2024年4月竣工。建设单位为某某公司，专业分包单位为星远公司，劳务分包单位为隆祥公司。</w:t>
      </w:r>
    </w:p>
    <w:p>
      <w:pPr>
        <w:ind w:firstLineChars="200"/>
        <w:spacing w:line="360" w:lineRule="auto"/>
      </w:pPr>
      <w:r>
        <w:rPr/>
        <w:t xml:space="preserve">经调查，星远公司所派遣的项目经理陈某友、隆祥公司所派遣的施工现场负责人、劳务队长王某才均无相应资格。</w:t>
      </w:r>
    </w:p>
    <w:p>
      <w:pPr>
        <w:spacing w:line="360" w:lineRule="auto"/>
      </w:pPr>
      <w:r>
        <w:rPr>
          <w:b/>
          <w:sz w:val="24"/>
        </w:rPr>
        <w:t xml:space="preserve">（一）事故发生经过</w:t>
      </w:r>
    </w:p>
    <w:p>
      <w:pPr>
        <w:ind w:firstLineChars="200"/>
        <w:spacing w:line="360" w:lineRule="auto"/>
      </w:pPr>
      <w:r>
        <w:rPr/>
        <w:t xml:space="preserve">2024年1月18日14时30分许，隆祥公司施工现场负责人王某才通知工人田某军、庞某、曹某丰前往10号工作井，向9号工作井方向进行地下管槽挖掘和拼管作业。</w:t>
      </w:r>
    </w:p>
    <w:p>
      <w:pPr>
        <w:ind w:firstLineChars="200"/>
        <w:spacing w:line="360" w:lineRule="auto"/>
      </w:pPr>
      <w:r>
        <w:rPr/>
        <w:t xml:space="preserve">16时30分许，当田某军在挖掘管槽时，上方土方突然发生坍塌，将田某军掩埋，并伴有巨大声响。</w:t>
      </w:r>
    </w:p>
    <w:p>
      <w:pPr>
        <w:spacing w:line="360" w:lineRule="auto"/>
      </w:pPr>
      <w:r>
        <w:rPr>
          <w:b/>
          <w:sz w:val="24"/>
        </w:rPr>
        <w:t xml:space="preserve">（二）事故救援情况</w:t>
      </w:r>
    </w:p>
    <w:p>
      <w:pPr>
        <w:ind w:firstLineChars="200"/>
        <w:spacing w:line="360" w:lineRule="auto"/>
      </w:pPr>
      <w:r>
        <w:rPr/>
        <w:t xml:space="preserve">事故发生后，隆祥公司现场人员未按应急预案要求开展救援工作。在田某军被救出后，王某才擅自决定将田某军送出北京市。隆祥公司、星远公司相关负责人接报事故信息后，均未按照应急预案的要求进行处置，未拨打应急救援电话且未向负有安全生产监督职责的相关部门进行上报。</w:t>
      </w:r>
    </w:p>
    <w:p>
      <w:pPr>
        <w:ind w:firstLineChars="200"/>
        <w:spacing w:line="360" w:lineRule="auto"/>
      </w:pPr>
      <w:r>
        <w:rPr/>
        <w:t xml:space="preserve">事故造成1人死亡。死者为田某军，男，47岁，河北人，隆祥公司工人；经北京市公安司法鉴定中心鉴定，田某军符合沙土掩埋致机械性窒息死亡（司法鉴定书编号：2024BL0007）。</w:t>
      </w:r>
    </w:p>
    <w:p>
      <w:pPr>
        <w:ind w:firstLineChars="200"/>
        <w:spacing w:line="360" w:lineRule="auto"/>
      </w:pPr>
      <w:r>
        <w:rPr/>
        <w:t xml:space="preserve">事故直接经济损失约500万元，其中含赔付死者家属155万元。</w:t>
      </w:r>
    </w:p>
    <w:p>
      <w:pPr>
        <w:spacing w:line="360" w:lineRule="auto"/>
      </w:pPr>
      <w:r>
        <w:rPr>
          <w:b/>
          <w:sz w:val="24"/>
        </w:rPr>
        <w:t xml:space="preserve">（一）事故直接原因</w:t>
      </w:r>
    </w:p>
    <w:p>
      <w:pPr>
        <w:ind w:firstLineChars="200"/>
        <w:spacing w:line="360" w:lineRule="auto"/>
      </w:pPr>
      <w:r>
        <w:rPr/>
        <w:t xml:space="preserve">经检测鉴定，坍塌处上方的土壤状况为圆砾。田某军在管槽内进行挖掘和拼管作业时，未按照技术要求将施工步距控制在0.25米范围内，未采取支护或固壁措施，致使有约1.6米长度的管槽内壁无支护，且管槽上方土壤状况由粉质黏土转为圆砾，圆砾的黏聚力和摩擦力不足，无法支撑土层重量，导致突发坍塌将田某军掩埋。</w:t>
      </w:r>
    </w:p>
    <w:p>
      <w:pPr>
        <w:ind w:firstLineChars="200"/>
        <w:spacing w:line="360" w:lineRule="auto"/>
      </w:pPr>
      <w:r>
        <w:rPr/>
        <w:t xml:space="preserve">在田某军被掩埋后，现场人员未按应急预案要求开展救援工作，致使田某军未得到科学救援，最终导致其死亡。</w:t>
      </w:r>
    </w:p>
    <w:p>
      <w:pPr>
        <w:spacing w:line="360" w:lineRule="auto"/>
      </w:pPr>
      <w:r>
        <w:rPr>
          <w:b/>
          <w:sz w:val="24"/>
        </w:rPr>
        <w:t xml:space="preserve">（二）事故间接原因</w:t>
      </w:r>
    </w:p>
    <w:p>
      <w:pPr>
        <w:ind w:firstLineChars="200"/>
        <w:spacing w:line="360" w:lineRule="auto"/>
      </w:pPr>
      <w:r>
        <w:rPr/>
        <w:t xml:space="preserve">1.违规组织施工。隆祥公司在停工期间擅自组织工人入场施工，在明知施工现场存在坍塌隐患的情况下，强令田某军进入管槽内冒险作业，且未设置专职安全生产管理人员，未采取支护或固壁措施。</w:t>
      </w:r>
    </w:p>
    <w:p>
      <w:pPr>
        <w:ind w:firstLineChars="200"/>
        <w:spacing w:line="360" w:lineRule="auto"/>
      </w:pPr>
      <w:r>
        <w:rPr/>
        <w:t xml:space="preserve">2.施工现场安全管理混乱。星远公司对施工现场安全管理工作失管失查，未派遣具有相应执业资格人员担任项目负责人；未派遣施工现场安全生产管理人员；未开展隐患排查治理工作，未消除违规施工造成的生产安全事故隐患。</w:t>
      </w:r>
    </w:p>
    <w:p>
      <w:pPr>
        <w:ind w:firstLineChars="200"/>
        <w:spacing w:line="360" w:lineRule="auto"/>
      </w:pPr>
      <w:r>
        <w:rPr/>
        <w:t xml:space="preserve">3.安全教育培训不到位。星远公司、隆祥公司未教育和督促作业人员严格执行施工现场的安全生产规章制度和安全操作规程，致使田某军安全意识淡薄，掘进深度远超安全距离，导致坍塌。</w:t>
      </w:r>
    </w:p>
    <w:p>
      <w:pPr>
        <w:spacing w:line="360" w:lineRule="auto"/>
      </w:pPr>
      <w:r>
        <w:rPr>
          <w:b/>
          <w:sz w:val="24"/>
        </w:rPr>
        <w:t xml:space="preserve">（三）事故性质</w:t>
      </w:r>
    </w:p>
    <w:p>
      <w:pPr>
        <w:ind w:firstLineChars="200"/>
        <w:spacing w:line="360" w:lineRule="auto"/>
      </w:pPr>
      <w:r>
        <w:rPr/>
        <w:t xml:space="preserve">经调查认定，朝阳三里屯北京星远福源电力设备安装有限公司“1·18”一般坍塌事故是一起因施工人员违章作业，事发单位安全管理不力造成的生产安全责任事故。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（一）因在事故中死亡免予追究责任人员</w:t>
      </w:r>
    </w:p>
    <w:p>
      <w:pPr>
        <w:ind w:firstLineChars="200"/>
        <w:spacing w:line="360" w:lineRule="auto"/>
      </w:pPr>
      <w:r>
        <w:rPr/>
        <w:t xml:space="preserve">田某军违章作业，导致事故发生，对事故发生负有直接责任。鉴于田某军已经死亡，故不再追究其责任。</w:t>
      </w:r>
    </w:p>
    <w:p>
      <w:pPr>
        <w:spacing w:line="360" w:lineRule="auto"/>
      </w:pPr>
      <w:r>
        <w:rPr>
          <w:b/>
          <w:sz w:val="24"/>
        </w:rPr>
        <w:t xml:space="preserve">（二）建议移送司法机关处理的人员</w:t>
      </w:r>
    </w:p>
    <w:p>
      <w:pPr>
        <w:ind w:firstLineChars="200"/>
        <w:spacing w:line="360" w:lineRule="auto"/>
      </w:pPr>
      <w:r>
        <w:rPr/>
        <w:t xml:space="preserve">1.王某才，男，群众，隆祥公司施工现场负责人，负责施工现场安全管理工作。未履行安全生产管理职责，强令田某军冒险作业，且在事故发生后未采取有效救援措施，故意隐瞒事故情况，违法转运尸体，对事故发生负有管理责任，建议由公安机关依法追究其刑事责任。</w:t>
      </w:r>
    </w:p>
    <w:p>
      <w:pPr>
        <w:ind w:firstLineChars="200"/>
        <w:spacing w:line="360" w:lineRule="auto"/>
      </w:pPr>
      <w:r>
        <w:rPr/>
        <w:t xml:space="preserve">2.李某虎，男，群众，隆祥公司主要负责人，负责公司全面工作。未严格履行安全生产管理职责，未检查施工现场的安全生产状况，未发现违规施工造成的生产安全事故隐患，且在事故发生后未向负有安全生产监督管理职责的部门上报事故情况，对事故发生负有管理责任，建议由公安机关依法追究其刑事责任。</w:t>
      </w:r>
    </w:p>
    <w:p>
      <w:pPr>
        <w:ind w:firstLineChars="200"/>
        <w:spacing w:line="360" w:lineRule="auto"/>
      </w:pPr>
      <w:r>
        <w:rPr/>
        <w:t xml:space="preserve">3.陈某友，男，群众，星远公司项目经理。未严格履行安全生产管理职责，未检查施工现场的安全生产状况，未及时采取有效的停工措施，未按施工方案要求组织施工，对事故发生负有管理责任，建议由公安机关依法追究其刑事责任。</w:t>
      </w:r>
    </w:p>
    <w:p>
      <w:pPr>
        <w:ind w:firstLineChars="200"/>
        <w:spacing w:line="360" w:lineRule="auto"/>
      </w:pPr>
      <w:r>
        <w:rPr/>
        <w:t xml:space="preserve">4.何某新，男，群众，星远公司副总经理，分管安全生产工作。未严格履行安全生产管理职责，未检查施工现场的安全生产状况，未发现违规施工造成的生产安全事故隐患，且在事故发生后未向负有安全生产监督管理职责的部门上报事故情况，对事故发生负有管理责任，建议由公安机关依法追究其刑事责任。</w:t>
      </w:r>
    </w:p>
    <w:p>
      <w:pPr>
        <w:spacing w:line="360" w:lineRule="auto"/>
      </w:pPr>
      <w:r>
        <w:rPr>
          <w:b/>
          <w:sz w:val="24"/>
        </w:rPr>
        <w:t xml:space="preserve">（三）对事故有关责任人员和责任单位的行政处罚建议</w:t>
      </w:r>
    </w:p>
    <w:p>
      <w:pPr>
        <w:ind w:firstLineChars="200"/>
        <w:spacing w:line="360" w:lineRule="auto"/>
      </w:pPr>
      <w:r>
        <w:rPr/>
        <w:t xml:space="preserve">1.何某新，男，群众，星远公司副总经理，分管安全生产工作。未严格履行安全生产管理职责，未检查施工现场的安全生产状况，未及时发现并消除管道内土方坍塌的生产安全事故隐患。其行为违反了《中华人民共和国安全生产法》第二十五条第一款第（五）项的规定，对事故发生负有管理责任。依据《中华人民共和国安全生产法》第九十六条的规定，建议由朝阳区应急管理局给予何某新处上一年年收入百分之二十以上百分之五十以下罚款的行政处罚。</w:t>
      </w:r>
    </w:p>
    <w:p>
      <w:pPr>
        <w:ind w:firstLineChars="200"/>
        <w:spacing w:line="360" w:lineRule="auto"/>
      </w:pPr>
      <w:r>
        <w:rPr/>
        <w:t xml:space="preserve">同时，何某新在事故发生后隐瞒事故情况，未向负有安全生产监督管理职责的部门上报。其行为违反了《生产安全事故报告和调查处理条例》第四条第一款的规定，依据《生产安全事故报告和调查处理条例》第三十六条第（一）项的规定，建议由朝阳区应急管理局给予何某新处上一年年收入百分之六十至百分之一百罚款的行政处罚。</w:t>
      </w:r>
    </w:p>
    <w:p>
      <w:pPr>
        <w:ind w:firstLineChars="200"/>
        <w:spacing w:line="360" w:lineRule="auto"/>
      </w:pPr>
      <w:r>
        <w:rPr/>
        <w:t xml:space="preserve">2.陈某友，男，群众，星远公司项目经理。未严格履行安全生产管理职责，未检查施工现场的安全生产状况，未及时发现并消除管道内土方坍塌的生产安全事故隐患。其行为违反了《中华人民共和国安全生产法》第二十五条第一款第（五）项的规定，对事故发生负有管理责任。依据《中华人民共和国安全生产法》第九十六条的规定，建议由朝阳区应急管理局给予陈某友处上一年年收入百分之二十以上百分之五十以下罚款的行政处罚。</w:t>
      </w:r>
    </w:p>
    <w:p>
      <w:pPr>
        <w:ind w:firstLineChars="200"/>
        <w:spacing w:line="360" w:lineRule="auto"/>
      </w:pPr>
      <w:r>
        <w:rPr/>
        <w:t xml:space="preserve">3.曲某星，男，群众，星远公司主要负责人，负责公司全面工作。未严格履行安全生产管理职责，未落实安全风险分级管控和隐患排查治理双重预防工作机制，未对事发项目的安全生产工作进行监督检查，未及时发现并消除管道内土方坍塌的生产安全事故隐患。其行为违反了《中华人民共和国安全生产法》第二十一条第（五）项的规定，对事故发生负有管理责任。依据《中华人民共和国安全生产法》第九十五条第（一）项的规定，建议由朝阳区应急管理局给予曲某星处上一年年收入百分之四十罚款的行政处罚。</w:t>
      </w:r>
    </w:p>
    <w:p>
      <w:pPr>
        <w:ind w:firstLineChars="200"/>
        <w:spacing w:line="360" w:lineRule="auto"/>
      </w:pPr>
      <w:r>
        <w:rPr/>
        <w:t xml:space="preserve">4.李某虎，男，群众，隆祥公司主要负责人，负责公司全面工作。未严格履行安全生产管理职责，未落实安全风险分级管控和隐患排查治理双重预防工作机制，未对事发项目的安全生产工作进行监督检查，未及时发现并消除管道内土方坍塌的生产安全事故隐患。其行为违反了《中华人民共和国安全生产法》第二十一条第（五）项的规定，对事故发生负有管理责任。依据《中华人民共和国安全生产法》第九十五条第（一）项的规定，建议由朝阳区应急管理局给予李某虎处上一年年收入百分之四十罚款的行政处罚。</w:t>
      </w:r>
    </w:p>
    <w:p>
      <w:pPr>
        <w:ind w:firstLineChars="200"/>
        <w:spacing w:line="360" w:lineRule="auto"/>
      </w:pPr>
      <w:r>
        <w:rPr/>
        <w:t xml:space="preserve">同时，李某虎在事故发生后隐瞒事故情况，未向负有安全生产监督管理职责的部门上报。其行为违反了《中华人民共和国安全生产法》第八十三条第二款的规定，依据《中华人民共和国安全生产法》第一百一十条第二款的规定，建议由朝阳区应急管理局给予李某虎处上一年年收入百分之六十至百分之一百罚款的行政处罚。</w:t>
      </w:r>
    </w:p>
    <w:p>
      <w:pPr>
        <w:ind w:firstLineChars="200"/>
        <w:spacing w:line="360" w:lineRule="auto"/>
      </w:pPr>
      <w:r>
        <w:rPr/>
        <w:t xml:space="preserve">5.星远公司。对施工现场安全管理工作失管失察，未落实生产安全事故隐患排查治理制度，未采取技术措施、管理措施，及时发现并消除管道内土方坍塌的事故隐患。其行为违反了《中华人民共和国安全生产法》第四十一条第二款的规定，对事故发生负有主要管理责任。依据《中华人民共和国安全生产法》第一百一十四条第一款第（一）项的规定，建议由朝阳区应急管理局给予星远公司罚款的行政处罚。</w:t>
      </w:r>
    </w:p>
    <w:p>
      <w:pPr>
        <w:ind w:firstLineChars="200"/>
        <w:spacing w:line="360" w:lineRule="auto"/>
      </w:pPr>
      <w:r>
        <w:rPr/>
        <w:t xml:space="preserve">同时，星远公司副总经理何某新瞒报事故情况。其行为违反了《生产安全事故报告和调查处理条例》第四条第一款的规定，依据《生产安全事故报告和调查处理条例》第三十六条第（一）项的规定，建议由朝阳区应急管理局给予星远公司罚款的行政处罚。</w:t>
      </w:r>
    </w:p>
    <w:p>
      <w:pPr>
        <w:ind w:firstLineChars="200"/>
        <w:spacing w:line="360" w:lineRule="auto"/>
      </w:pPr>
      <w:r>
        <w:rPr/>
        <w:t xml:space="preserve">6.隆祥公司。现场安全管理严重缺失，违规组织施工作业，未落实生产安全事故隐患排查治理制度，未采取技术措施、管理措施，及时发现并消除管道内土方坍塌的事故隐患。其行为违反了《中华人民共和国安全生产法》第四十一条第二款的规定，对事故发生负有主要管理责任。依据《中华人民共和国安全生产法》第一百一十四条第一款第（一）项的规定，建议由朝阳区应急管理局给予隆祥公司罚款的行政处罚。</w:t>
      </w:r>
    </w:p>
    <w:p>
      <w:pPr>
        <w:ind w:firstLineChars="200"/>
        <w:spacing w:line="360" w:lineRule="auto"/>
      </w:pPr>
      <w:r>
        <w:rPr/>
        <w:t xml:space="preserve">同时，隆祥公司主要负责人李某虎瞒报事故情况。其行为违反了《生产安全事故报告和调查处理条例》第四条第一款的规定，依据《生产安全事故报告和调查处理条例》第三十六条第（一）项的规定，建议由朝阳区应急管理局给予隆祥公司罚款的行政处罚。</w:t>
      </w:r>
    </w:p>
    <w:p>
      <w:pPr>
        <w:ind w:firstLineChars="200"/>
        <w:spacing w:line="360" w:lineRule="auto"/>
      </w:pPr>
      <w:r>
        <w:rPr/>
        <w:t xml:space="preserve">（一）建立安全预防控制体系。某某公司、星远公司、隆祥公司要坚持“风险优先、系统防控、全员参与、持续改进、信息化支撑”五项原则，落实好“主要负责人亲自上手、准确掌握基本知识、风险辨识评估全面、制定风险管控措施针对性要强、促进各种管理体系有机融合、风险管控和隐患排查要简明实用”六项基本要求、把握好“风险辨识、风险评估、风险分级管控、隐患排查治理、持续改进提升”五个关键环节，同时根据施工内容和季节性特点等认真识别安全风险点，制定有针对性的安全生产保证措施。</w:t>
      </w:r>
    </w:p>
    <w:p>
      <w:pPr>
        <w:ind w:firstLineChars="200"/>
        <w:spacing w:line="360" w:lineRule="auto"/>
      </w:pPr>
      <w:r>
        <w:rPr/>
        <w:t xml:space="preserve">（二）强化层级管理，落实安全生产主体责任。星远公司一是要全面加强安全生产责任制的落实工作，明确并细化各岗位的安全职责，进一步增强全员安全观念和责任意识。二是要落实对施工现场安全管理总负责的要求，高度重视各分包单位的安全管理工作。三是要派遣具有相应资格的人员担任项目经理，严格落实巡查检查制度，检查管理人员到岗到位情况，检查安全管理措施落实情况，检查管理人员巡视、旁站情况。四是要加强人员管理，实行进场核查登记制度，在非作业时段封闭施工区域，坚决杜绝擅自入场施工的情况出现。</w:t>
      </w:r>
    </w:p>
    <w:p>
      <w:pPr>
        <w:ind w:firstLineChars="200"/>
        <w:spacing w:line="360" w:lineRule="auto"/>
      </w:pPr>
      <w:r>
        <w:rPr/>
        <w:t xml:space="preserve">（三）加强施工组织设计。星远公司、隆祥公司在项目开工前，要严格按照法律法规的要求，对施工现场的周边地质条件等作出风险预判，划定风险项、风险点，并根据工程项目具体情况制定专项施工方案。在施工前对施工人员做好技术交底，并检查劳动防护用品佩戴情况；在施工过程中必须派遣具有资格的安全技术人员在场，督促施工人员严格按照施工组织设计方案要求进行施工，杜绝违法施工的情况出现；坚持日常巡回检查制度，对于发现的安全隐患要坚持“早发现、早汇报、早整改”，做到“四个及时”。</w:t>
      </w:r>
    </w:p>
    <w:p>
      <w:pPr>
        <w:ind w:firstLineChars="200"/>
        <w:spacing w:line="360" w:lineRule="auto"/>
      </w:pPr>
      <w:r>
        <w:rPr/>
        <w:t xml:space="preserve">（四）加强应急处置能力建设。某某公司、星远公司、隆祥公司要深入总结评估此次事故应急救援工作，发生事故后要及时了解事故情况，迅速妥善采取应急处置措施；要进一步加强事故情况报送工作，做到首报迅速、续报及时、内容准确；要以突出实战实用为导向，按规定开展应急演练，切实提高从业人员应急处置能力和避险逃生技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