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广西吉泰烟花炮竹有限公司“11·17”一般生产安全事故调查报告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原文链接：https://www.safetybd.cn/csd-view/reportDetail?reportId=6695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广西吉泰烟花炮竹有限公司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广西吉泰烟花炮竹有限公司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烟花爆竹</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中国,广西壮族自治区,玉林市,容县</w:t>
            </w:r>
          </w:p>
        </w:tc>
      </w:tr>
    </w:tbl>
    <w:p/>
    <w:p>
      <w:pPr>
        <w:pStyle w:val="Heading1"/>
        <w:spacing w:line="360" w:lineRule="auto"/>
      </w:pPr>
      <w:r>
        <w:rPr/>
        <w:t xml:space="preserve">二、事故概况</w:t>
      </w:r>
    </w:p>
    <w:p>
      <w:pPr>
        <w:ind w:firstLineChars="200"/>
        <w:spacing w:line="360" w:lineRule="auto"/>
      </w:pPr>
      <w:r>
        <w:rPr/>
        <w:t xml:space="preserve">2023年11月17日，广西吉泰烟花炮竹有限公司生产区18号机械混装封一体机工房（混药、装药间）发生一起一般燃爆事故（以下简称：吉泰“11．17"事故），造成1人重伤，18号“一体机混装药间"的机器和两边连接的输送带损毁以及房屋有不同程度损坏，直接经济损失约20多万元。</w:t>
      </w:r>
    </w:p>
    <w:p>
      <w:pPr>
        <w:pStyle w:val="Heading1"/>
        <w:spacing w:line="360" w:lineRule="auto"/>
      </w:pPr>
      <w:r>
        <w:rPr/>
        <w:t xml:space="preserve">三、调查报告正文</w:t>
      </w:r>
    </w:p>
    <w:p>
      <w:pPr>
        <w:ind w:firstLineChars="200"/>
        <w:spacing w:line="360" w:lineRule="auto"/>
      </w:pPr>
      <w:r>
        <w:rPr/>
        <w:t xml:space="preserve">广西吉泰烟花炮竹有限公司（以下简称企业）是一家烟花爆竹生产企业，1990年11月26日成立，企业法定代表人为李囗，地址位于广西玉林市容。营业执照由容县工商行政管理局登记，统一社会信用代码为914509*******3644J，类型为自然人投资或控股，法定代表人为，经营范围为c级爆竹类、c级组合烟花类生产、销。</w:t>
      </w:r>
    </w:p>
    <w:p>
      <w:pPr>
        <w:ind w:firstLineChars="200"/>
        <w:spacing w:line="360" w:lineRule="auto"/>
      </w:pPr>
      <w:r>
        <w:rPr/>
        <w:t xml:space="preserve">企业安全生产许可证由广西壮族自治区应急管理厅核发，编号为（桂）YH安许证字〔2021〕030巧9号，有效期为2021年11月2日至2024年11月1日。企业主要生产c级爆竹类、c级组合烟花类产品。</w:t>
      </w:r>
    </w:p>
    <w:p>
      <w:pPr>
        <w:ind w:firstLineChars="200"/>
        <w:spacing w:line="360" w:lineRule="auto"/>
      </w:pPr>
      <w:r>
        <w:rPr/>
        <w:t xml:space="preserve">企业按区域划分为行政生活区、生产区、总仓库区和燃放试验销毁场，总占地面稆约140676前（约211亩），全企业建构筑物共108栋/座。现有员工87名，设主要负责人1人，分管安全负责人1人，专职安全员2名，安全管理机构设置和人员配备合理。主要负责人、分管安全负责人、专职安全员和特种作业人员均经有资质的培训机构培训考核合格，持证上岗。其他从业人员均经企业培训合格上岗。</w:t>
      </w:r>
    </w:p>
    <w:p>
      <w:pPr>
        <w:spacing w:line="360" w:lineRule="auto"/>
      </w:pPr>
      <w:r>
        <w:rPr>
          <w:b/>
          <w:sz w:val="24"/>
        </w:rPr>
        <w:t xml:space="preserve">（一）事故发生经过</w:t>
      </w:r>
    </w:p>
    <w:p>
      <w:pPr>
        <w:ind w:firstLineChars="200"/>
        <w:spacing w:line="360" w:lineRule="auto"/>
      </w:pPr>
      <w:r>
        <w:rPr/>
        <w:t xml:space="preserve">2023年11月17日巧时9分20秒许，18号机械混装封一体机工房停止了作业，操作工人潘囗文于巧时9分24秒（注：静电释放仪记录的时间）触摸了人体静电释放装置，于巧时10分47秒，潘囗文手持压缩气体枪，穿戴着工作服（但违规把手臂两边的袖子撸卷起来）戴着口罩和帽子，从抗爆庭院走进打开“混装药间"右侧门进入“混装药间"并使用压缩气体枪吹扫清理“一体机"机器上“混药筒"及周边的药物粉尘。此时整个“混装药间"布满了非常浓的药尘，几乎看不清人的影像；于巧时11分5秒潘囗文手持压缩气体枪从“混装药间"右侧门走出“混装药间"并关好“混装药间"右侧门；于巧时10分11秒潘囗文手持压缩气体枪又从“混装药间"左侧门进入“混装药间"继续使用压缩气体枪吹扫清理“一体机"机器上装药等机件的药物粉尘。此时整个“混装药间"药尘浓度非常高，几乎看不到人的影像。于巧时11分26秒在“混装药间"潘囗又工作的身边产生燃爆，致其受伤。</w:t>
      </w:r>
    </w:p>
    <w:p>
      <w:pPr>
        <w:spacing w:line="360" w:lineRule="auto"/>
      </w:pPr>
      <w:r>
        <w:rPr>
          <w:b/>
          <w:sz w:val="24"/>
        </w:rPr>
        <w:t xml:space="preserve">（二）事故救援情况</w:t>
      </w:r>
    </w:p>
    <w:p>
      <w:pPr>
        <w:ind w:firstLineChars="200"/>
        <w:spacing w:line="360" w:lineRule="auto"/>
      </w:pPr>
      <w:r>
        <w:rPr/>
        <w:t xml:space="preserve">2023年11月17日巧时11分26秒我县广西吉泰烟花炮竹有限公司18号机械混装一体机工房发生一起燃爆事故，事故发生后李囗林赶到事故现场，立即组织开展救援、疏散工作。潘囗文被送往容县第二人民医院进行救治。</w:t>
      </w:r>
    </w:p>
    <w:p>
      <w:pPr>
        <w:ind w:firstLineChars="200"/>
        <w:spacing w:line="360" w:lineRule="auto"/>
      </w:pPr>
      <w:r>
        <w:rPr/>
        <w:t xml:space="preserve">事故造成1人重伤，经抢救无效死亡。</w:t>
      </w:r>
    </w:p>
    <w:p>
      <w:pPr>
        <w:ind w:firstLineChars="200"/>
        <w:spacing w:line="360" w:lineRule="auto"/>
      </w:pPr>
      <w:r>
        <w:rPr/>
        <w:t xml:space="preserve">直接经济损失20多万元。</w:t>
      </w:r>
    </w:p>
    <w:p>
      <w:pPr>
        <w:spacing w:line="360" w:lineRule="auto"/>
      </w:pPr>
      <w:r>
        <w:rPr>
          <w:b/>
          <w:sz w:val="24"/>
        </w:rPr>
        <w:t xml:space="preserve">（一）事故直接原因</w:t>
      </w:r>
    </w:p>
    <w:p>
      <w:pPr>
        <w:ind w:firstLineChars="200"/>
        <w:spacing w:line="360" w:lineRule="auto"/>
      </w:pPr>
      <w:r>
        <w:rPr/>
        <w:t xml:space="preserve">操作工人潘囗又违规把工作服两边的袖子撸卷起来，至使人体产生静电与高浓度的药尘接触是产生燃爆的直接原因。</w:t>
      </w:r>
    </w:p>
    <w:p>
      <w:pPr>
        <w:spacing w:line="360" w:lineRule="auto"/>
      </w:pPr>
      <w:r>
        <w:rPr>
          <w:b/>
          <w:sz w:val="24"/>
        </w:rPr>
        <w:t xml:space="preserve">（二）事故间接原因</w:t>
      </w:r>
    </w:p>
    <w:p>
      <w:pPr>
        <w:ind w:firstLineChars="200"/>
        <w:spacing w:line="360" w:lineRule="auto"/>
      </w:pPr>
      <w:r>
        <w:rPr/>
        <w:t xml:space="preserve">1.操作工人对人体静电的危害认识不足，违规把工作服两边的袖子撸卷起来，并在极其易燃易爆的场所内作业，对人体产生静电所引起药尘燃爆情计不到。</w:t>
      </w:r>
    </w:p>
    <w:p>
      <w:pPr>
        <w:ind w:firstLineChars="200"/>
        <w:spacing w:line="360" w:lineRule="auto"/>
      </w:pPr>
      <w:r>
        <w:rPr/>
        <w:t xml:space="preserve">2·操作工人对采用压缩气体枪吹扫清理工作场所有大量药尘机器时产生高敏感度的爆竹药物易燃易爆的药尘危险特性认识不充分。</w:t>
      </w:r>
    </w:p>
    <w:p>
      <w:pPr>
        <w:spacing w:line="360" w:lineRule="auto"/>
      </w:pPr>
      <w:r>
        <w:rPr>
          <w:b/>
          <w:sz w:val="24"/>
        </w:rPr>
        <w:t xml:space="preserve">（三）事故性质</w:t>
      </w:r>
    </w:p>
    <w:p>
      <w:pPr>
        <w:ind w:firstLineChars="200"/>
        <w:spacing w:line="360" w:lineRule="auto"/>
      </w:pPr>
      <w:r>
        <w:rPr/>
        <w:t xml:space="preserve">广西吉泰烟花炮竹有限公司“11．17"燃爆事故是一起因操作工人违规把工作服两边的袖子撸卷起来，人体静电引发的一般生产安全事故</w:t>
      </w:r>
    </w:p>
    <w:p>
      <w:pPr>
        <w:ind w:firstLineChars="200"/>
        <w:spacing w:line="360" w:lineRule="auto"/>
      </w:pPr>
      <w:r>
        <w:rPr/>
        <w:t xml:space="preserve">（一）潘某文，男，群众（政治面貌），18号工房工人，因违规操作致使人体产生静电与高浓度的药尘接触产生燃爆而引起本次事故，负有事故责任，因其已死亡，不予追究其安全生产责任。</w:t>
      </w:r>
    </w:p>
    <w:p>
      <w:pPr>
        <w:ind w:firstLineChars="200"/>
        <w:spacing w:line="360" w:lineRule="auto"/>
      </w:pPr>
      <w:r>
        <w:rPr/>
        <w:t xml:space="preserve">（二）广西吉泰烟花炮竹有限公司及相关人员，建议应急管理部门根据《中华人民共和国安全生产法》进行处罚。</w:t>
      </w:r>
    </w:p>
    <w:p>
      <w:pPr>
        <w:ind w:firstLineChars="200"/>
        <w:spacing w:line="360" w:lineRule="auto"/>
      </w:pPr>
      <w:r>
        <w:rPr/>
        <w:t xml:space="preserve">（一）进一步压实企业主体责任。建立健全、严格落实安全生产管理制度。完善本单位安全生产责任制，严格按照《烟花爆竹安全管理条例》及有关烟花爆竹国家标准和行业标准，明确安全管理人员各岗位的管理职责、责任范围和考核标准。组织安全管理人员深入学习本单位的安全规章制度、各岗位的安全管理职责。</w:t>
      </w:r>
    </w:p>
    <w:p>
      <w:pPr>
        <w:ind w:firstLineChars="200"/>
        <w:spacing w:line="360" w:lineRule="auto"/>
      </w:pPr>
      <w:r>
        <w:rPr/>
        <w:t xml:space="preserve">（二）强化和细化安全教育培训。组织全员开展安全警示分析培训，深刻吸取事故教训，深入剖析、查找本单位存在的安全隐患、安全风险，制定整改措施和安全防范措施。分班组、车间开展安全生产规章制度、操作规程的强化培训，细化每个生产工序、环节的安全操作要求，提高从业人员的安全生产意识和防范风险能力。</w:t>
      </w:r>
    </w:p>
    <w:p>
      <w:pPr>
        <w:ind w:firstLineChars="200"/>
        <w:spacing w:line="360" w:lineRule="auto"/>
      </w:pPr>
      <w:r>
        <w:rPr/>
        <w:t xml:space="preserve">（三）狠抓安全管理人员履职尽责。开展提高安全管理人员责任心的警示教育培训，范、细化安全管理人员对生产现场的管理，明确检查时间、巡查部位、跟踪整改责任。对在生产过程中存在的管理难点制定相应的管理措施，不让安全管理停于表面、流于形式。视频监控线上监管配备专职视频监控巡查人员，对生产进行全过程、全方位、全时段的监管监控。</w:t>
      </w:r>
    </w:p>
    <w:p>
      <w:pPr>
        <w:ind w:firstLineChars="200"/>
        <w:spacing w:line="360" w:lineRule="auto"/>
      </w:pPr>
      <w:r>
        <w:rPr/>
        <w:t xml:space="preserve">（四）加大安全生产投入，全面落实安全防护措施。对防静电安全防护用品、生产工具等的购买，要明确人员严格把关，确保使用的生产防护用品、工具安全有效，充分保障从业人员安全防护用品的使用。组织安全管理人员对本单位进行全面的安全设备设施排查，对不符合安全要求已老化、损坏的设备设施进行更换、修复、完善。</w:t>
      </w:r>
    </w:p>
    <w:p>
      <w:pPr>
        <w:ind w:firstLineChars="200"/>
        <w:spacing w:line="360" w:lineRule="auto"/>
      </w:pPr>
      <w:r>
        <w:rPr/>
        <w:t xml:space="preserve">（五）强化隐患清零，杜绝风险源头。企业要马上停止使用压缩气体枪清理有药物的机器及物件，减少发生事故的风险，进行喷冲等有危险性的作业时，监控人员不能离岗，坚决防范类似事件发生。</w:t>
      </w:r>
    </w:p>
    <w:p>
      <w:pPr>
        <w:ind w:firstLineChars="200"/>
        <w:spacing w:line="360" w:lineRule="auto"/>
      </w:pPr>
      <w:r>
        <w:rPr/>
        <w:t xml:space="preserve">（六）强化属地监管，确保责任落实。黎村镇人民政府要举一反三、深刻汲取事故教训，加大属地安全监管力度，采取有效措施，加强对企业的监管，督导企业落实安全管理制度，全面排查和整改各类安全隐患，防范事故发生。</w:t>
      </w:r>
    </w:p>
    <w:p>
      <w:pPr>
        <w:ind w:firstLineChars="200"/>
        <w:spacing w:line="360" w:lineRule="auto"/>
      </w:pPr>
      <w:r>
        <w:rPr/>
        <w:t xml:space="preserve">（七）严监管强执法，保持高压态势。应急管理部门要采取强有力的举措，加大执法力度，督促烟花爆竹企业加强宣传教育培训，提高企业员工的安全意识以及全面掌握操作技能；要组织烟花爆竹企业深入开展安全生产隐患排查治理工作，对各类生产用的工具、设施设备的安全状况进行全面排查，持续深入开展打非治违工作，坚决遏制安全生产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