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北京平谷万达锦华酒店“9.25”一般安全生产事故调查报告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原文链接：https://www.safetybd.cn/csd-view/reportDetail?reportId=7293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中国北京市平谷区平谷镇体育中心西路3号院的北京平谷万达锦华酒店内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北京平谷万达锦华酒店</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中国,北京,北京市,平谷区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16:00:00</w:t>
            </w:r>
          </w:p>
        </w:tc>
      </w:tr>
    </w:tbl>
    <w:p/>
    <w:p>
      <w:pPr>
        <w:pStyle w:val="Heading1"/>
        <w:spacing w:line="360" w:lineRule="auto"/>
      </w:pPr>
      <w:r>
        <w:rPr/>
        <w:t xml:space="preserve">二、事故概况</w:t>
      </w:r>
    </w:p>
    <w:p>
      <w:pPr>
        <w:ind w:firstLineChars="200"/>
        <w:spacing w:line="360" w:lineRule="auto"/>
      </w:pPr>
      <w:r>
        <w:rPr/>
        <w:t xml:space="preserve">2023年9月25日16时许，位于平谷区平谷镇体育中心西路3号院的北京平谷万达锦华酒店内发生一起高处坠落事故，一名保洁人员工作时从酒店一层大厅电动扶梯旁坠落至地下二层，后送医院经抢救无效死亡。事故造成直接经济损失约240万元。</w:t>
      </w:r>
    </w:p>
    <w:p>
      <w:pPr>
        <w:pStyle w:val="Heading1"/>
        <w:spacing w:line="360" w:lineRule="auto"/>
      </w:pPr>
      <w:r>
        <w:rPr/>
        <w:t xml:space="preserve">三、调查报告正文</w:t>
      </w:r>
    </w:p>
    <w:p>
      <w:pPr>
        <w:spacing w:line="360" w:lineRule="auto"/>
      </w:pPr>
      <w:r>
        <w:rPr>
          <w:b/>
          <w:sz w:val="24"/>
        </w:rPr>
        <w:t xml:space="preserve">（一）事故相关单位情况</w:t>
      </w:r>
    </w:p>
    <w:p>
      <w:pPr>
        <w:ind w:firstLineChars="200"/>
        <w:spacing w:line="360" w:lineRule="auto"/>
      </w:pPr>
      <w:r>
        <w:rPr/>
        <w:t xml:space="preserve">1.北京贯豪清洁服务有限公司，统一信用代码：911101026812112249，企业类型：有限责任公司（自然人独资），注册资本：300万元，注册地址：北京市朝阳区化工路5号（西院）1号楼2层228室，法定代表人：郑峰梅，主要经营范围：清洁服务；专业承包等。该公司与北京谷达酒店运营管理有限公司签订了《北京平谷万达锦华酒店公共区域清洁及设施维护外包服务合同》，2023年9月9日进驻北京平谷万达锦华酒店，为酒店提供保洁及设施维护等相关服务。</w:t>
      </w:r>
    </w:p>
    <w:p>
      <w:pPr>
        <w:ind w:firstLineChars="200"/>
        <w:spacing w:line="360" w:lineRule="auto"/>
      </w:pPr>
      <w:r>
        <w:rPr/>
        <w:t xml:space="preserve">2.北京谷达酒店运营管理有限公司，系北京平谷万达锦华酒店营业执照名称，统一信用代码：91110117MABY42J731，企业类型：有限责任公司（法人独资），注册资本：100万元，注册地址：北京市平谷区渔阳地区平谷体育中心西路3号院3号楼，法定代表人：高晓伟，主要经营范围：酒店管理；餐饮管理等。北京平谷万达锦华酒店改造工程于2023年9月14日通过了平谷区住建委组织的竣工联合验收后进入酒店开业筹备阶段。</w:t>
      </w:r>
    </w:p>
    <w:p>
      <w:pPr>
        <w:spacing w:line="360" w:lineRule="auto"/>
      </w:pPr>
      <w:r>
        <w:rPr>
          <w:b/>
          <w:sz w:val="24"/>
        </w:rPr>
        <w:t xml:space="preserve">（二）事故现场情况</w:t>
      </w:r>
    </w:p>
    <w:p>
      <w:pPr>
        <w:ind w:firstLineChars="200"/>
        <w:spacing w:line="360" w:lineRule="auto"/>
      </w:pPr>
      <w:r>
        <w:rPr/>
        <w:t xml:space="preserve">事发地点位于北京平谷万达锦华酒店一层西侧电动扶梯间的扶梯与墙体空隙区域，事发时该区域用厚0·8cm，宽85cm，长122cm的木质三合板拼接铺设，下方为间隔约1·1m的三角方钢斜撑作为支撑，木质三合板上方铺设一层人工假草皮作为装饰，人工假草皮上方放置了两张写有“禁止踩踏"字样的A4纸作为安全提示，该区域外侧有酒店设置的正规防护栏，防护栏玻璃上贴有“禁止翻越"、“请勿倚靠"等安全警示标识。</w:t>
      </w:r>
    </w:p>
    <w:p>
      <w:pPr>
        <w:ind w:firstLineChars="200"/>
        <w:spacing w:line="360" w:lineRule="auto"/>
      </w:pPr>
      <w:r>
        <w:rPr/>
        <w:t xml:space="preserve">2023年9月3日，酒店方和施工方等单位在走场巡场中发现事发地点下方的地下一层、二层处于毛坯状态，现场杂乱，为遮盖下方情况，现场对施工单位下达指令，要求其对酒店一层西侧电动扶梯间的扶梯与墙体空隙区域进行美化封闭施工，未对美化封闭结构承受荷载提出要求，施工方完成施工后在上方放置了“禁止踩踏"安全提示标识。该项美化封闭施工不在北京平谷万达锦华酒店改造工程范围内，是增加的临时施工项目，因此，9月14日区住建委组织的竣工联合验收不涉及该项美化封闭施工验收。</w:t>
      </w:r>
    </w:p>
    <w:p>
      <w:pPr>
        <w:spacing w:line="360" w:lineRule="auto"/>
      </w:pPr>
      <w:r>
        <w:rPr>
          <w:b/>
          <w:sz w:val="24"/>
        </w:rPr>
        <w:t xml:space="preserve">（一）事故发生经过</w:t>
      </w:r>
    </w:p>
    <w:p>
      <w:pPr>
        <w:ind w:firstLineChars="200"/>
        <w:spacing w:line="360" w:lineRule="auto"/>
      </w:pPr>
      <w:r>
        <w:rPr/>
        <w:t xml:space="preserve">2023年9月25日，北京谷达酒店运营管理有限公司要求保洁公司北京贯豪清洁服务有限公司出6名保洁人员对酒店公共区域进行保洁，保洁公司负责人张朋久按要求派出6名保洁人员，其中将刘**派至酒店大堂一层区域进行保洁。巧时30分，在酒店一层西侧电动扶梯间，刘**手拿吸尘器翻越扶梯栏杆到达扶梯与墙体空隙区域开始进行地面吸尘保洁；巧时36分，刘**踩破该区域第二块木质三合板坠落至地下二层地面，经现场测量，事发点位距地下二层地面高度为11.2米。16时30分许，发现刘**坠落后酒店方随即拨打120急救电话；16时57分，120急救车将刘**送往平谷区医院进行抢救；20时30分，刘**经医院抢救无效后宣布死亡。</w:t>
      </w:r>
    </w:p>
    <w:p>
      <w:pPr>
        <w:spacing w:line="360" w:lineRule="auto"/>
      </w:pPr>
      <w:r>
        <w:rPr>
          <w:b/>
          <w:sz w:val="24"/>
        </w:rPr>
        <w:t xml:space="preserve">（二）事故救援情况</w:t>
      </w:r>
    </w:p>
    <w:p>
      <w:pPr>
        <w:ind w:firstLineChars="200"/>
        <w:spacing w:line="360" w:lineRule="auto"/>
      </w:pPr>
      <w:r>
        <w:rPr/>
        <w:t xml:space="preserve">事故发生后，平谷区政府统筹组织应急、公安、国资等相关部门和平谷镇政府开展现场应急处置、通知死者家属及善后等工作，各部门行动迅速，协调配合，有序开展了应急救援和善后处置工作。</w:t>
      </w:r>
    </w:p>
    <w:p>
      <w:pPr>
        <w:ind w:firstLineChars="200"/>
        <w:spacing w:line="360" w:lineRule="auto"/>
      </w:pPr>
      <w:r>
        <w:rPr/>
        <w:t xml:space="preserve">事故造成一人死亡。</w:t>
      </w:r>
    </w:p>
    <w:p>
      <w:pPr>
        <w:ind w:firstLineChars="200"/>
        <w:spacing w:line="360" w:lineRule="auto"/>
      </w:pPr>
      <w:r>
        <w:rPr/>
        <w:t xml:space="preserve">事故造成直接经济损失约240万元。</w:t>
      </w:r>
    </w:p>
    <w:p>
      <w:pPr>
        <w:spacing w:line="360" w:lineRule="auto"/>
      </w:pPr>
      <w:r>
        <w:rPr>
          <w:b/>
          <w:sz w:val="24"/>
        </w:rPr>
        <w:t xml:space="preserve">（一）事故直接原因</w:t>
      </w:r>
    </w:p>
    <w:p>
      <w:pPr>
        <w:ind w:firstLineChars="200"/>
        <w:spacing w:line="360" w:lineRule="auto"/>
      </w:pPr>
      <w:r>
        <w:rPr/>
        <w:t xml:space="preserve">公安机关经过刑事侦查、现场勘查和法医检验等工作，排除了他杀刑事嫌疑。</w:t>
      </w:r>
    </w:p>
    <w:p>
      <w:pPr>
        <w:ind w:firstLineChars="200"/>
        <w:spacing w:line="360" w:lineRule="auto"/>
      </w:pPr>
      <w:r>
        <w:rPr/>
        <w:t xml:space="preserve">保洁员刘**安全意识淡薄，违反安全操作规程，无视“禁止翻越"、“禁止踩踏"等安全警示、提示标识，私自翻越护栏到不属于本公司保洁范围的酒店一层西侧电动扶梯间的扶梯与墙体空隙区域进行保洁作业是导致事故发生的直接原因。</w:t>
      </w:r>
    </w:p>
    <w:p>
      <w:pPr>
        <w:spacing w:line="360" w:lineRule="auto"/>
      </w:pPr>
      <w:r>
        <w:rPr>
          <w:b/>
          <w:sz w:val="24"/>
        </w:rPr>
        <w:t xml:space="preserve">（二）事故间接原因</w:t>
      </w:r>
    </w:p>
    <w:p>
      <w:pPr>
        <w:ind w:firstLineChars="200"/>
        <w:spacing w:line="360" w:lineRule="auto"/>
      </w:pPr>
      <w:r>
        <w:rPr/>
        <w:t xml:space="preserve">1.北京贯豪清洁服务有限公司对本公司保洁员的安全生产教育培训不到位，仅在9月25日对刘**等3名员工进行时长1小时的公司规章制度、安全责任制、考勤管理制度等内容的综合培训，且未对安全生产培训效果进行考核；未督促从业人员严格执行本单位的安全生产规章制度和安全操作规程，未明确告知刘**等保洁人员不得翻越护栏到不属于本公司保洁范围的酒店一层西侧电动扶梯间的扶梯与墙体空隙区域进行保洁作业；未及时督促、检查本单位的安全生产工作，未及时发现并消除刘**违规进入非本公司保洁范围的酒店一层西侧电动扶梯间的扶梯与墙体空隙区域进行保洁作业的生产安全事故隐患。</w:t>
      </w:r>
    </w:p>
    <w:p>
      <w:pPr>
        <w:ind w:firstLineChars="200"/>
        <w:spacing w:line="360" w:lineRule="auto"/>
      </w:pPr>
      <w:r>
        <w:rPr/>
        <w:t xml:space="preserve">2.北京谷达酒店运营管理有限公司未对酒店生产经营场所开展危险源辨识和评估工作，未采取可靠安全防护措施防止人员进入酒店一层西侧电动扶梯间的扶梯与墙体空隙区域；未健全并落实生产安全事故隐患排查治理制度，未及时发现并消除保洁公司员工违规进入酒店一层西侧电动扶梯间的扶梯与墙体空隙区域进行保洁作业的生产安全事故隐患。</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中华人民共和国安全生产法》、《生产安全事故报告和调查处理条例》等有关法律、法规的规定，事故调查组依据事故调查核实的情况和事故原因分析，认定了事故单位和人员应承担的责任，并提出如下处理建议：</w:t>
      </w:r>
    </w:p>
    <w:p>
      <w:pPr>
        <w:spacing w:line="360" w:lineRule="auto"/>
      </w:pPr>
      <w:r>
        <w:rPr>
          <w:b/>
          <w:sz w:val="24"/>
        </w:rPr>
        <w:t xml:space="preserve">（一）刑事责任</w:t>
      </w:r>
    </w:p>
    <w:p>
      <w:pPr>
        <w:ind w:firstLineChars="200"/>
        <w:spacing w:line="360" w:lineRule="auto"/>
      </w:pPr>
      <w:r>
        <w:rPr/>
        <w:t xml:space="preserve">刘**安全意识淡薄，违反安全操作规程，无视“禁止翻越"、“禁止踩踏"等安全警示、提示标识，私自翻越护栏到不属于本公司保洁范围的酒店一层西侧电动扶梯间的扶梯与墙体空隙区域进行保洁作业，对事故发生负有直接责任。鉴于刘“已死亡，故不再追究其责任。区公安分局已对“万达锦华涉嫌重大责任事故案"进行立案调查。</w:t>
      </w:r>
    </w:p>
    <w:p>
      <w:pPr>
        <w:spacing w:line="360" w:lineRule="auto"/>
      </w:pPr>
      <w:r>
        <w:rPr>
          <w:b/>
          <w:sz w:val="24"/>
        </w:rPr>
        <w:t xml:space="preserve">（二）行政责任</w:t>
      </w:r>
    </w:p>
    <w:p>
      <w:pPr>
        <w:ind w:firstLineChars="200"/>
        <w:spacing w:line="360" w:lineRule="auto"/>
      </w:pPr>
      <w:r>
        <w:rPr/>
        <w:t xml:space="preserve">1.北京贯豪清洁服务有限公司对本公司保洁员的安全生产教育培训不到位，且未对安全生产培训效果进行考核；未督促从业人员严格执行本单位的安全生产规章制度和安全操作规程，未明确告知刘“等保洁人员不得翻越护栏到不属于本公司保洁范围的酒店一层西侧电动扶梯间的扶梯与墙体空隙区域进行保洁作业。其行为违反了《中华人民共和国安全生产法》第二十八条第一款和第四十四条第一款的规定，对事故发生负有主要责任。依据《中华人民共和国安全生产法》第一百一十四条第（一）项和《北京市安全生产行政处罚自由裁量基准》的规定，建议由区应急管理局给予其30万元以上70万元以下罚款的行政处罚。</w:t>
      </w:r>
    </w:p>
    <w:p>
      <w:pPr>
        <w:ind w:firstLineChars="200"/>
        <w:spacing w:line="360" w:lineRule="auto"/>
      </w:pPr>
      <w:r>
        <w:rPr/>
        <w:t xml:space="preserve">2.北京贯豪清洁服务有限公司总经理郑峰梅未健全并落实安全风险分级管控和隐患排查治理双重预防工作机制，未及时督促、检查本单位的安全生产工作，未及时发现并消除刘**违规进入非本公司保洁范围的酒店一层西侧电动扶梯间的扶梯与墙体空隙区域进行保洁作业的生产安全事故隐患。其行为违反了《中华人民共和国安全生产法》第二十一条第（五）项的规定，对事故发生负有领导责任。依据《中华人民共和国安全生产法》第九十五条第（一）项和《北京市安全生产行政处罚自由裁量基准》的规定，建议由区应急管理局给予其上一年年收入百分之四十罚款的行政处罚。</w:t>
      </w:r>
    </w:p>
    <w:p>
      <w:pPr>
        <w:ind w:firstLineChars="200"/>
        <w:spacing w:line="360" w:lineRule="auto"/>
      </w:pPr>
      <w:r>
        <w:rPr/>
        <w:t xml:space="preserve">3.北京谷达酒店运营管理有限公司未对酒店生产经营场所开展危险源辨识和评估工作，未采取可靠安全措施防止人员进入酒店一层西侧电动扶梯间的扶梯与墙体空隙区域；未健全并落实生产安全事故隐患排查治理制度，未及时发现并消除保洁公司员工违规进入酒店一层西侧电动扶梯间的扶梯与墙体空隙区域进行保洁作业的生产安全事故隐患。其行为违反了《中华人民共和国安全生产法》第二十五条第（三）项和第四十一条第二款的规定，对事故发生负有管理责任。依据《中华人民共和国安全生产法》第一百一十四条第（一）项和《北京市安全生产行政处罚自由裁量基准》的规定，建议由区应急管理局给予其30万元以上70万元以下罚款的行政处罚。</w:t>
      </w:r>
    </w:p>
    <w:p>
      <w:pPr>
        <w:ind w:firstLineChars="200"/>
        <w:spacing w:line="360" w:lineRule="auto"/>
      </w:pPr>
      <w:r>
        <w:rPr/>
        <w:t xml:space="preserve">（一）北京贯豪清洁服务有限公司、北京谷达酒店运营管理有限公司要深刻汲取事故教训，全面落实各自企业安全生产主体责任，切实加强安全管理工作。北京贯豪清洁服务有限公司要健全并落实安全风险分级管控和隐患排查治理双重预防工作机制，加大安全生产巡查检查力度，加强对全体从业人员的安全生产教育和培训，督促从业人员严格执行本单位的安全生产规章制度和安全操作规程。北京谷达酒店运营管理有限公司要对北京平谷万达锦华酒店进行全面危险源辨识和评估工作，有效落实生产安全事故隐患排查治理制度，彻底排查并消除各类生产安全事故隐患，确保各项安全生产工作落到实处。</w:t>
      </w:r>
    </w:p>
    <w:p>
      <w:pPr>
        <w:ind w:firstLineChars="200"/>
        <w:spacing w:line="360" w:lineRule="auto"/>
      </w:pPr>
      <w:r>
        <w:rPr/>
        <w:t xml:space="preserve">（二）区国资委要全面履行对区属国资企业的安全生产监管职责，针对此次事故举一反三，深刻汲取事故教训，强化红线意识、责任意识、风险意识，从严、从全、从细，横到边、纵到底，不留死角深入推进安全生产隐患排查工作。要进一步加大对区属国资企业的安全检查力度，加密检查频次，从严采取各项惩戒措施指导、督促企业落实安全生产主体责任，坚决防范生产安全事故再次发生。</w:t>
      </w:r>
    </w:p>
    <w:p>
      <w:pPr>
        <w:ind w:firstLineChars="200"/>
        <w:spacing w:line="360" w:lineRule="auto"/>
      </w:pPr>
      <w:r>
        <w:rPr/>
        <w:t xml:space="preserve">（三）平谷镇政府要全面落实属地安全生产监管职责，加大巡查检查力度，层层传导安全管理压力，层层落实安全管理责任。要在本辖区内持续推进安全生产隐患大排查大整治行动，强化安全培训和案例警示教育，深入企业、商场、酒店、建筑工地等生产经营单位，面对面开展安全生产培训，进一步排查本辖区存在的各类安全风险隐患，做到隐患排查</w:t>
      </w:r>
    </w:p>
    <w:p>
      <w:pPr>
        <w:ind w:firstLineChars="200"/>
        <w:spacing w:line="360" w:lineRule="auto"/>
      </w:pPr>
      <w:r>
        <w:rPr/>
        <w:t xml:space="preserve">不到位不放过、安全责任不落实不放过、整改不到位不放过，全面筑牢基层安全生产防线。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