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乌海市通瑞达机械有限责任公司“6.28”起重伤害一般生产安全事故调查报告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乌海市通瑞达机械有限责任公司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乌海市通瑞达机械有限责任公司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中国,内蒙古自治区,乌海市,海勃湾区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2023年6月28日11时40分左右，海勃湾区应急管理局接到乌海市通瑞达机械有限责任公司负责人徐伟电话汇报，位于乌海市海勃湾区摩尔沟精深加工园区内的乌海市通瑞达机械有限责任公司发生一起起重伤害事故，造成一人死亡，直接经济损失约134.8万元(不含行政处罚）。</w:t>
      </w:r>
    </w:p>
    <w:p>
      <w:pPr>
        <w:pStyle w:val="Heading1"/>
        <w:spacing w:line="360" w:lineRule="auto"/>
      </w:pPr>
      <w:r>
        <w:rPr/>
        <w:t xml:space="preserve">三、调查报告正文</w:t>
      </w:r>
    </w:p>
    <w:p>
      <w:pPr>
        <w:ind w:firstLineChars="200"/>
        <w:spacing w:line="360" w:lineRule="auto"/>
      </w:pPr>
      <w:r>
        <w:rPr/>
        <w:t xml:space="preserve">（一）事故单位情况：乌海市通瑞达机械有限责任公司成立于 2015 年 9 月 28 日，注册资金 3000 万，现有管理人员及员工 22 人，公司位 于内蒙古自治区乌海市海勃湾区摩尔沟精深加工园区，占地 面积 3383 ㎡，公司统一社会信用代码：91150302MA0MW0968F。 主要从事：机械加工；销售：机电产品、五金交电、日用百 货、建材、照明器材、化工产品（不含危险品）、劳保用品； 机电设备安装及维修；铆焊；高纯铸造生铁；铸造产品的生 产和销售。</w:t>
      </w:r>
    </w:p>
    <w:p>
      <w:pPr>
        <w:ind w:firstLineChars="200"/>
        <w:spacing w:line="360" w:lineRule="auto"/>
      </w:pPr>
      <w:r>
        <w:rPr/>
        <w:t xml:space="preserve">（二）事故现场情况： 事故发生地位于乌海通瑞达机械有限责任公司工件打 磨区内，现场配备 1 台 2 吨门式起重机、抛丸清理机等。2023 年 6 月 28 日 9 时 15 分左右，员工李天作操作 2 吨门式起重 机搬运接渣挡板（长：330cm，宽 200cm，厚 10cm，重约 520kg）。</w:t>
      </w:r>
    </w:p>
    <w:p>
      <w:pPr>
        <w:spacing w:line="360" w:lineRule="auto"/>
      </w:pPr>
      <w:r>
        <w:rPr>
          <w:b/>
          <w:sz w:val="24"/>
        </w:rPr>
        <w:t xml:space="preserve">（一）事故发生经过</w:t>
      </w:r>
    </w:p>
    <w:p>
      <w:pPr>
        <w:ind w:firstLineChars="200"/>
        <w:spacing w:line="360" w:lineRule="auto"/>
      </w:pPr>
      <w:r>
        <w:rPr/>
        <w:t xml:space="preserve">6 月 28 日早上 8 时，韩心平（死者，打磨工）和工友李 天作在后大院一起作业。9 时左右，韩心平和李天作将焊接 好的接渣挡板（长：330cm，宽 200cm，厚 10cm，重约 520kg） 用 2 吨的门式起重机搬运到打磨的地方进行打磨，在将吊钩 与接渣挡板挂好后，李天作开始操作门式起重机将接渣挡板 吊起并向打磨的地方移动，在移动的过程中韩心平跟着接渣 挡板一起走。当时李天作提醒韩心平离得远点，注意安全。 快到打磨地方时，接渣挡板碰到了车轮架，使接渣挡板发生晃动造成脱勾，接渣挡板将韩心平压倒。</w:t>
      </w:r>
    </w:p>
    <w:p>
      <w:pPr>
        <w:spacing w:line="360" w:lineRule="auto"/>
      </w:pPr>
      <w:r>
        <w:rPr>
          <w:b/>
          <w:sz w:val="24"/>
        </w:rPr>
        <w:t xml:space="preserve">（二）事故救援情况</w:t>
      </w:r>
    </w:p>
    <w:p>
      <w:pPr>
        <w:ind w:firstLineChars="200"/>
        <w:spacing w:line="360" w:lineRule="auto"/>
      </w:pPr>
      <w:r>
        <w:rPr/>
        <w:t xml:space="preserve">李天作看见韩心平 被接渣挡板压在下面，立即用门式起重机吊钩挂住接渣挡板 后吊起来。李天作马上给当班班长郭强打电话，随后又拨打 120 救援电话。9 时 20 分左右，当班班长郭强赶到现场后和 范继贺、张舰永三人将韩心平抬到皮卡车上，由张舰永开车， 郭强、范继贺陪同，三人一起将韩心平送往医院。9 时 27 分 左右，郭强在途中给 110 打电话报警，说明伤者情况并要求 疏散交通以求尽快到达医院。9 时 40 分左右，到达市人民医 院急诊科进行抢救。10 时左右，总经理范继凯和副总经理徐 伟到达市人民医院，此时韩心平正在抢救。10 时 10 分左右， 医院宣布韩心平抢救无效死亡。</w:t>
      </w:r>
    </w:p>
    <w:p>
      <w:pPr>
        <w:ind w:firstLineChars="200"/>
        <w:spacing w:line="360" w:lineRule="auto"/>
      </w:pPr>
      <w:r>
        <w:rPr/>
        <w:t xml:space="preserve">事故造成一人死亡。</w:t>
      </w:r>
    </w:p>
    <w:p>
      <w:pPr>
        <w:ind w:firstLineChars="200"/>
        <w:spacing w:line="360" w:lineRule="auto"/>
      </w:pPr>
      <w:r>
        <w:rPr/>
        <w:t xml:space="preserve">事故造成直接经济损失约 134.8 万元（不包含事故处罚）。</w:t>
      </w:r>
    </w:p>
    <w:p>
      <w:pPr>
        <w:spacing w:line="360" w:lineRule="auto"/>
      </w:pPr>
      <w:r>
        <w:rPr>
          <w:b/>
          <w:sz w:val="24"/>
        </w:rPr>
        <w:t xml:space="preserve">（一）事故直接原因</w:t>
      </w:r>
    </w:p>
    <w:p>
      <w:pPr>
        <w:ind w:firstLineChars="200"/>
        <w:spacing w:line="360" w:lineRule="auto"/>
      </w:pPr>
      <w:r>
        <w:rPr/>
        <w:t xml:space="preserve">打磨工韩心平,安全意识淡薄，安全风险辨识不足，对 周围环境观察不到位，自我保护意识差,未能正确采取安全 防护措施，违反安全操作规程，是造成事故发生的直接原因。</w:t>
      </w:r>
    </w:p>
    <w:p>
      <w:pPr>
        <w:spacing w:line="360" w:lineRule="auto"/>
      </w:pPr>
      <w:r>
        <w:rPr>
          <w:b/>
          <w:sz w:val="24"/>
        </w:rPr>
        <w:t xml:space="preserve">（二）事故间接原因</w:t>
      </w:r>
    </w:p>
    <w:p>
      <w:pPr>
        <w:ind w:firstLineChars="200"/>
        <w:spacing w:line="360" w:lineRule="auto"/>
      </w:pPr>
      <w:r>
        <w:rPr/>
        <w:t xml:space="preserve">1.乌海市通瑞达机械有限责任公司未严格落实企业安 全生产主体责任，安全生产管理不到位，安全生产教育和培 训不到位，岗位工对本岗位作业环境安全生产风险不知悉、 不了解，安全意识淡薄，是事故发生的间接原因之一。</w:t>
      </w:r>
    </w:p>
    <w:p>
      <w:pPr>
        <w:ind w:firstLineChars="200"/>
        <w:spacing w:line="360" w:lineRule="auto"/>
      </w:pPr>
      <w:r>
        <w:rPr/>
        <w:t xml:space="preserve">2.乌海市通瑞达机械有限责任公司主要负责人未有效 履行安全生产第一责任人责任，未能督促从业人员严格落实 企业全员安全生产责任制度，对公司安全生产工作管理不精 细，车间主任、当班班长现场监管不到位，同岗位工作人员 未起到监护作用，是事故发生的间接原因之一。</w:t>
      </w:r>
    </w:p>
    <w:p>
      <w:pPr>
        <w:ind w:firstLineChars="200"/>
        <w:spacing w:line="360" w:lineRule="auto"/>
      </w:pPr>
      <w:r>
        <w:rPr/>
        <w:t xml:space="preserve">3.乌海市通瑞达机械有限责任公司安全管理机构及安 全管理人员对本单位安全生产隐患排查不彻底，未能及时发 现和制止从业人员违反操作规程作业，是事故发生的间接原 因之一。</w:t>
      </w:r>
    </w:p>
    <w:p>
      <w:pPr>
        <w:spacing w:line="360" w:lineRule="auto"/>
      </w:pPr>
      <w:r>
        <w:rPr>
          <w:b/>
          <w:sz w:val="24"/>
        </w:rPr>
        <w:t xml:space="preserve">（三）事故性质</w:t>
      </w:r>
    </w:p>
    <w:p>
      <w:pPr>
        <w:ind w:firstLineChars="200"/>
        <w:spacing w:line="360" w:lineRule="auto"/>
      </w:pPr>
      <w:r>
        <w:rPr/>
        <w:t xml:space="preserve">乌海市通瑞达机械有限责任公司“6.28”起重伤害一般事故是一起生产安全责任事故。</w:t>
      </w:r>
    </w:p>
    <w:p>
      <w:pPr>
        <w:spacing w:line="360" w:lineRule="auto"/>
      </w:pPr>
      <w:r>
        <w:rPr>
          <w:b/>
          <w:sz w:val="24"/>
        </w:rPr>
        <w:t xml:space="preserve">（一） 对人员的处理建议</w:t>
      </w:r>
    </w:p>
    <w:p>
      <w:pPr>
        <w:ind w:firstLineChars="200"/>
        <w:spacing w:line="360" w:lineRule="auto"/>
      </w:pPr>
      <w:r>
        <w:rPr/>
        <w:t xml:space="preserve">1、乌海市通瑞达机械有限责任公司打磨工韩心平，违章作业导致事故发生，对事故负有直接责任。鉴于已在事故 中死亡，建议不予追究责任。</w:t>
      </w:r>
    </w:p>
    <w:p>
      <w:pPr>
        <w:ind w:firstLineChars="200"/>
        <w:spacing w:line="360" w:lineRule="auto"/>
      </w:pPr>
      <w:r>
        <w:rPr/>
        <w:t xml:space="preserve">2、乌海市通瑞达机械有限责任公司主要负责人总经理范继凯：未充分履行安全生产职责，未能有效督促、检查本单位的安全生产工作，未能及时有效的消除生产安全事故隐患。对事故负有领导责任。以上行为违反了《中华人民共和国安全生产法》第二十一条第五项之规定，依据《中华人民共和国安全生产法》第九十五条第一项之规定，建议由海勃 湾区应急管理局给予其上一年年收入 40%罚款的行政处罚。</w:t>
      </w:r>
    </w:p>
    <w:p>
      <w:pPr>
        <w:ind w:firstLineChars="200"/>
        <w:spacing w:line="360" w:lineRule="auto"/>
      </w:pPr>
      <w:r>
        <w:rPr/>
        <w:t xml:space="preserve">3、乌海市通瑞达机械有限责任公司分管安全副总经理徐伟：未充分履行生产经营单位安全生产管理职责，对生产安全事故隐患未及时提出改进安全生产管理的建议，对事故负有领导责任。责成乌海市通瑞达机械有限责任公司对其按照企业有关规定给予处理，处理结果报海勃湾区应急管理局。</w:t>
      </w:r>
    </w:p>
    <w:p>
      <w:pPr>
        <w:ind w:firstLineChars="200"/>
        <w:spacing w:line="360" w:lineRule="auto"/>
      </w:pPr>
      <w:r>
        <w:rPr/>
        <w:t xml:space="preserve">4、乌海市通瑞达机械有限责任公司分管生产车间主任 郭强：疏于安全生产督促、检查，未对本车间的安全风险采 取有效管控措施，对事故负有管理责任。责成乌海市通瑞达 机械有限责任公司对其按照企业有关规定给予处理，处理结 果报海勃湾区应急管理局。</w:t>
      </w:r>
    </w:p>
    <w:p>
      <w:pPr>
        <w:ind w:firstLineChars="200"/>
        <w:spacing w:line="360" w:lineRule="auto"/>
      </w:pPr>
      <w:r>
        <w:rPr/>
        <w:t xml:space="preserve">5、乌海市通瑞达机械有限责任公司打磨工李天作：作 业时对正在运行的门式起重机安全风险辨识不足，存在违章 作业，安全意识淡薄。责成乌海市通瑞达机械有限责任公司 对其按照企业有关规定给予处理，处理结果报海勃湾区应急 管理局。</w:t>
      </w:r>
    </w:p>
    <w:p>
      <w:pPr>
        <w:spacing w:line="360" w:lineRule="auto"/>
      </w:pPr>
      <w:r>
        <w:rPr>
          <w:b/>
          <w:sz w:val="24"/>
        </w:rPr>
        <w:t xml:space="preserve">（二） 对责任单位的处理建议</w:t>
      </w:r>
    </w:p>
    <w:p>
      <w:pPr>
        <w:ind w:firstLineChars="200"/>
        <w:spacing w:line="360" w:lineRule="auto"/>
      </w:pPr>
      <w:r>
        <w:rPr/>
        <w:t xml:space="preserve">乌海市通瑞达机械有限责任公司：安全管理制度、岗位操作规程不完善，对本单位的安全风险辨识不全面，对发现的安全隐患没有采取及时有效的管控措施，对事故发生负有主要责任。违法了《中华人民共和国安全生产法》第二十八条之规定，依据《中华人民共和国安全生产法》第一百一十四条第一项之规定，建议由区应急管理局对其相应违法行为给予三十二万元的行政处罚。</w:t>
      </w:r>
    </w:p>
    <w:p>
      <w:pPr>
        <w:ind w:firstLineChars="200"/>
        <w:spacing w:line="360" w:lineRule="auto"/>
      </w:pPr>
      <w:r>
        <w:rPr/>
        <w:t xml:space="preserve">（一）乌海市通瑞达机械有限责任公司要认真吸取这次 事故教训，举一反三，建立健全各项安全生产规章制度，强 化员工安全培训教育，杜绝违章行为，严格生产过程中的劳 动纪律，遵守安全操作规程；加强对作业现场的安全管理， 完善安全风险分级管控和隐患排查治理制度，及时发现并消 除生产安全事故隐患，明确和细化隐患排查的事项、内容和 频次，狠抓隐患治理工作，把生产安全事故消灭在萌芽阶段。</w:t>
      </w:r>
    </w:p>
    <w:p>
      <w:pPr>
        <w:ind w:firstLineChars="200"/>
        <w:spacing w:line="360" w:lineRule="auto"/>
      </w:pPr>
      <w:r>
        <w:rPr/>
        <w:t xml:space="preserve">（二）乌海市通瑞达机械有限责任公司要严格落实企业 奖惩制度，杜绝违章操作的现象，从业人员中有存在违章操 作行为的，对其进行严厉的批评教育，并按照制度对其处罚； 企业要结合各岗位工作性质、特点和具体工作内容，建立健 全覆盖全员的安全生产责任制，并将各岗位职责落到实处。 从根本上消除人的不安全行为，防止此类事故的发生。</w:t>
      </w:r>
    </w:p>
    <w:p>
      <w:pPr>
        <w:ind w:firstLineChars="200"/>
        <w:spacing w:line="360" w:lineRule="auto"/>
      </w:pPr>
      <w:r>
        <w:rPr/>
        <w:t xml:space="preserve">（三）乌海市通瑞达机械有限责任公司要针对本企业安 全生产的特点，切实采取有力措施，对本公司生产经营过程 中各个环节实施全面整治。按照“三个必管”原则要求，层 层落实安全生产责任，健全安全监管网络，强化企业主要负 责人、安全管理人员的责任意识和安全意识，从源头上堵塞 安全生产漏洞，杜绝生产安全事故的发生。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