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乌海市明星煤化有限公司“1·16”一般车辆伤害事故调查报告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原文链接：https://www.safetybd.cn/csd-view/reportDetail?reportId=8015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抓取时间：2026-10-17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乌海市明星煤化有限公司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2025-01-16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乌海市明星煤化有限公司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车辆伤害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煤矿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150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中国,内蒙古自治区,乌海市,海南区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08:00:00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2025年1月16日8时许，乌海市明星煤化有限公司装载机司机在5号煤棚落煤点推煤过程中发生一起车辆伤害事故，造成1人死亡。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ind w:firstLineChars="200"/>
        <w:spacing w:line="360" w:lineRule="auto"/>
      </w:pPr>
      <w:r>
        <w:rPr/>
        <w:t xml:space="preserve">乌海市明星煤化有限公司（以下简称“明星公司”）</w:t>
      </w:r>
    </w:p>
    <w:p>
      <w:pPr>
        <w:ind w:firstLineChars="200"/>
        <w:spacing w:line="360" w:lineRule="auto"/>
      </w:pPr>
      <w:r>
        <w:rPr/>
        <w:t xml:space="preserve">类型：有限责任公司（自然人投资或控股）</w:t>
      </w:r>
    </w:p>
    <w:p>
      <w:pPr>
        <w:ind w:firstLineChars="200"/>
        <w:spacing w:line="360" w:lineRule="auto"/>
      </w:pPr>
      <w:r>
        <w:rPr/>
        <w:t xml:space="preserve">统一社会信用代码：91150303558112511P</w:t>
      </w:r>
    </w:p>
    <w:p>
      <w:pPr>
        <w:ind w:firstLineChars="200"/>
        <w:spacing w:line="360" w:lineRule="auto"/>
      </w:pPr>
      <w:r>
        <w:rPr/>
        <w:t xml:space="preserve">法定代表人：苏昊</w:t>
      </w:r>
    </w:p>
    <w:p>
      <w:pPr>
        <w:ind w:firstLineChars="200"/>
        <w:spacing w:line="360" w:lineRule="auto"/>
      </w:pPr>
      <w:r>
        <w:rPr/>
        <w:t xml:space="preserve">经营范围：道路货物运输（不含危险货物）;煤炭洗选;煤炭及制品销售;租赁服务（不含许可类租赁服务）;非居住房地产租赁;普通货物仓储服务（不含危险化学品等需许可审批的项目）。</w:t>
      </w:r>
    </w:p>
    <w:p>
      <w:pPr>
        <w:ind w:firstLineChars="200"/>
        <w:spacing w:line="360" w:lineRule="auto"/>
      </w:pPr>
      <w:r>
        <w:rPr/>
        <w:t xml:space="preserve">注册资本：2000万元</w:t>
      </w:r>
    </w:p>
    <w:p>
      <w:pPr>
        <w:ind w:firstLineChars="200"/>
        <w:spacing w:line="360" w:lineRule="auto"/>
      </w:pPr>
      <w:r>
        <w:rPr/>
        <w:t xml:space="preserve">成立日期：2010年7月8日</w:t>
      </w:r>
    </w:p>
    <w:p>
      <w:pPr>
        <w:ind w:firstLineChars="200"/>
        <w:spacing w:line="360" w:lineRule="auto"/>
      </w:pPr>
      <w:r>
        <w:rPr/>
        <w:t xml:space="preserve">营业期限：2010年7月8日至2030年7月7日</w:t>
      </w:r>
    </w:p>
    <w:p>
      <w:pPr>
        <w:ind w:firstLineChars="200"/>
        <w:spacing w:line="360" w:lineRule="auto"/>
      </w:pPr>
      <w:r>
        <w:rPr/>
        <w:t xml:space="preserve">地址：内蒙古自治区乌海市海南区公乌素三号井</w:t>
      </w:r>
    </w:p>
    <w:p>
      <w:pPr>
        <w:ind w:firstLineChars="200"/>
        <w:spacing w:line="360" w:lineRule="auto"/>
      </w:pPr>
      <w:r>
        <w:rPr/>
        <w:t xml:space="preserve">明星公司于2010年建设规模为年入洗原煤340万吨，采用的工艺为重介、煤矸石综合利用洗煤；设置专职安监部，配备安监部长1名、安全员1名，负责公司安全管理工作。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1月16日7时40分许，负责5号煤棚装载机司机安菲菲和捅煤工单文华、吕志仁3人进入本岗位上岗，装载机司机安菲菲启车将前一天配比好放置5号煤棚受煤坑旁的原煤推入受煤坑，工序完成后装载机司机安菲菲往返4号、5号煤棚进行正常配煤作业，随后，金卫国（死者）进入5号煤棚与装载机司机安菲菲沟通配煤比例后自行离开5号煤棚。8时25分许，因事发5号煤棚煤尘大、浓见度低，装载机司机安菲菲停车确认捅煤工单文华、吕志仁处在安全位置并观察前方没有人时开始向5号煤棚受煤坑（事发位置）推煤进行转运作业，在向受煤坑下料过程中装载机司机安菲菲发现篦子有人，捅煤工单文华、吕志仁听到装载机司机安菲菲呼喊前面有人，确认为金卫国（尚有呼吸），随即向班长、厂长报告。从金卫国（死者）被发现，装载机司机安菲菲和捅煤工单文华、吕志仁3人均未再看到金卫国（死者）出现在受煤坑工作区域，进入煤棚受煤坑的行为和其事发前位置和行动轨迹无法判断。4月1日，区纪委监委对近期事故进行提醒，“回头看”中对金卫国系“启动状态的大型钝形物体（如装载机）碰撞、挤压致急性特重型颅脑损伤等循环、呼吸中枢衰竭猝死”情况进行分析研判，不能排除非生产安全事故，经请示区政府后对本次事故开展进一步调查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事故发生后，现场人员单文华、吕志仁通过对讲机将事故情况向班长赵志清、厂长刘凤明和法人苏昊进行汇报并拨打120电话，得到消息后立即前方现场。8时50分许120急救医生到达现场确认人员已死亡。法人苏昊得知金卫国死亡后，立即报警并通知家属。</w:t>
      </w:r>
    </w:p>
    <w:p>
      <w:pPr>
        <w:ind w:firstLineChars="200"/>
        <w:spacing w:line="360" w:lineRule="auto"/>
      </w:pPr>
      <w:r>
        <w:rPr/>
        <w:t xml:space="preserve">2025年1月16日9时15分许，区应急管理局接到明星公司通告其5号煤棚受煤坑1人死亡的情况，随即派员开展核查工作，经过对公乌素镇政府、海南公安分局、明星公司等多方了解和现场核查，初步掌握有关事故信息，并在时效内将事故信息上报至事故直报系统。</w:t>
      </w:r>
    </w:p>
    <w:p>
      <w:pPr>
        <w:ind w:firstLineChars="200"/>
        <w:spacing w:line="360" w:lineRule="auto"/>
      </w:pPr>
      <w:r>
        <w:rPr/>
        <w:t xml:space="preserve">事故造成1人死亡。死者金卫国，男，汉族，身份证号：330324********64312，户籍浙江省温州市人，本人接受过入场前安全教育培训。</w:t>
      </w:r>
    </w:p>
    <w:p>
      <w:pPr>
        <w:ind w:firstLineChars="200"/>
        <w:spacing w:line="360" w:lineRule="auto"/>
      </w:pPr>
      <w:r>
        <w:rPr/>
        <w:t xml:space="preserve">直接经济损失150万元。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事故调查组通过对现场人员的询问笔录进行分析，认为金卫国（死者）在未与场地管理员及转运煤装载机安菲菲联系沟通的情况下，擅自返回5号煤棚受煤坑和装载机作业区域，按照《企业职工伤亡事故分类标准》（GB6441-86）A7.06不安全行为，可判定为冒险进入危险场所、未佩戴安全帽。在未经许可进入危险区域活动，且未正确佩戴相应的安全防护用品，对事故负有直接责任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．安全生产教育培训和警示教育流于形式。装载机司机安菲菲在煤棚转运下料因作业区域煤尘大、浓见度低，对作业区域风险研判不足，未及时发现煤堆附近的金卫国（死者），继续转运下料作业，导致金卫国（死者）因车辆伤害致死；明星公司未对金卫国（死者）入场前开展深入细致的安全生产教育和培训，培训内容未涉及到企业重点风险、重点领域，简单将存在的危险因素、防范措施及事故应急措施悬挂在墙。</w:t>
      </w:r>
    </w:p>
    <w:p>
      <w:pPr>
        <w:ind w:firstLineChars="200"/>
        <w:spacing w:line="360" w:lineRule="auto"/>
      </w:pPr>
      <w:r>
        <w:rPr/>
        <w:t xml:space="preserve">2．安全生产主体责任落实不到位。公司法定代表人苏昊未履行主要负责人职责，未督促、检查本单位的安全生产工作，及时消除生产安全事故隐患；安全管理人员意识薄弱，对本厂安全工作管理不到位，安全生产管理制定执行存在缺位，致使对外来人员管控及现场管理流于形式。</w:t>
      </w:r>
    </w:p>
    <w:p>
      <w:pPr>
        <w:ind w:firstLineChars="200"/>
        <w:spacing w:line="360" w:lineRule="auto"/>
      </w:pPr>
      <w:r>
        <w:rPr/>
        <w:t xml:space="preserve">3．安全隐患排查治理不够有力。煤棚设施内在装载机转运煤作业时煤尘大、浓见度低时，未有效开展隐患辨识及时消除煤粉尘对车辆及人员的伤害，同时，场内未设置监控。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乌海市明星煤化有限公司“1.16”事故是一起一般生产安全责任事故。</w:t>
      </w:r>
    </w:p>
    <w:p>
      <w:pPr>
        <w:spacing w:line="360" w:lineRule="auto"/>
      </w:pPr>
      <w:r>
        <w:rPr>
          <w:b/>
          <w:sz w:val="24"/>
        </w:rPr>
        <w:t xml:space="preserve">（一）责任划分及有关人员处理建议</w:t>
      </w:r>
    </w:p>
    <w:p>
      <w:pPr>
        <w:ind w:firstLineChars="200"/>
        <w:spacing w:line="360" w:lineRule="auto"/>
      </w:pPr>
      <w:r>
        <w:rPr/>
        <w:t xml:space="preserve">1．场外人员金卫国，安全意识薄弱，缺乏必要的安全知识和安全防范意识，违反《中华人民共和国安全生产法》第五十七条之规定，应负此事故的直接责任。鉴于金卫国已在事故中死亡，故不予追究。</w:t>
      </w:r>
    </w:p>
    <w:p>
      <w:pPr>
        <w:ind w:firstLineChars="200"/>
        <w:spacing w:line="360" w:lineRule="auto"/>
      </w:pPr>
      <w:r>
        <w:rPr/>
        <w:t xml:space="preserve">2．明星公司法定代表人苏昊未落实本单位的安全生产职责。未督促、检查本单位的安全生产工作，及时消除生产安全事故隐患，对本起事故负有领导责任。依据《中华人民共和国安全生产法》第九十五条的规定，建议由海南区应急管理局对苏昊处上一年年收入百分之四十，共计人民币28240元罚款。</w:t>
      </w:r>
    </w:p>
    <w:p>
      <w:pPr>
        <w:ind w:firstLineChars="200"/>
        <w:spacing w:line="360" w:lineRule="auto"/>
      </w:pPr>
      <w:r>
        <w:rPr/>
        <w:t xml:space="preserve">3．装载机司机安菲菲虽然在煤棚转运下料时停车确认岗位工（捅煤工）安全并观察前方没有人开始作业，但未及时发现受煤坑附近的金卫国（死者），对煤尘大、浓见度低带来的安全隐患未进行辨识，违章操作，对此次事故负有间接责任，建议由明星公司按规定对安菲菲进行处罚。</w:t>
      </w:r>
    </w:p>
    <w:p>
      <w:pPr>
        <w:spacing w:line="360" w:lineRule="auto"/>
      </w:pPr>
      <w:r>
        <w:rPr>
          <w:b/>
          <w:sz w:val="24"/>
        </w:rPr>
        <w:t xml:space="preserve">（二）对责任单位处理建议</w:t>
      </w:r>
    </w:p>
    <w:p>
      <w:pPr>
        <w:ind w:firstLineChars="200"/>
        <w:spacing w:line="360" w:lineRule="auto"/>
      </w:pPr>
      <w:r>
        <w:rPr/>
        <w:t xml:space="preserve">明星公司落实企业安全生产主体责任不力，执行安全管理制度、规定流于形式，在煤棚设施内在装载机转运煤作业时煤尘大、浓见度低时，未设置除尘设施，场内未安装监控，隐患排查治理不力。以上行为违反了《中华人民共和国安全生产法》第四十一条之规定，依据《中华人民共和国安全生产法》第一百一十四条的规定，建议由区应急管理局对明星公司行政罚款58万元。</w:t>
      </w:r>
    </w:p>
    <w:p>
      <w:pPr>
        <w:ind w:firstLineChars="200"/>
        <w:spacing w:line="360" w:lineRule="auto"/>
      </w:pPr>
      <w:r>
        <w:rPr/>
        <w:t xml:space="preserve">（一）明星公司要吸取事故教训，深入分析事故成因、认真研究完善安全风险分级管控制度，按照安全风险分级采取相应的管控措施；认真开展重大事故隐患排查整治，对暴露出本单位风险辨识和发现重大隐患排查能力不足，要深层次、根源性的对问题隐患进行深入系统分析，对存在的问题及时进行整改，抓住关键问题、关键环节精准防止。</w:t>
      </w:r>
    </w:p>
    <w:p>
      <w:pPr>
        <w:ind w:firstLineChars="200"/>
        <w:spacing w:line="360" w:lineRule="auto"/>
      </w:pPr>
      <w:r>
        <w:rPr/>
        <w:t xml:space="preserve">（二）明星公司要认真落实安全生产主体责任，完善本单位安全生产责任制及考核，加强安全生产教育培训，要因地制宜按照企业自身实际情况制订安全教育培训计划并严格</w:t>
      </w:r>
    </w:p>
    <w:p>
      <w:pPr>
        <w:ind w:firstLineChars="200"/>
        <w:spacing w:line="360" w:lineRule="auto"/>
      </w:pPr>
      <w:r>
        <w:rPr/>
        <w:t xml:space="preserve">落实；要落实落细外来和新入厂人员安全教育培训，杜绝培训教育走形式、走过场，要将本单位在生产过程中存在的各种风险告知清，切实解决员工安全责任意识、风险意识淡薄的问题。</w:t>
      </w:r>
    </w:p>
    <w:p>
      <w:pPr>
        <w:ind w:firstLineChars="200"/>
        <w:spacing w:line="360" w:lineRule="auto"/>
      </w:pPr>
      <w:r>
        <w:rPr/>
        <w:t xml:space="preserve">（三）明星公司要立即开展一次安全大检查，全面排除生产安全事故隐患，特别是要加强对煤棚设施及装载机作业区域的安全管理，生产作业过程中设置好安全警示标志和警戒线，严禁其它作业人员和无关人员进入作业区域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