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上海黄浦香岩建筑装潢工程有限公司“10·24”一般机械伤害重伤事故调查报告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原文链接：https://www.safetybd.cn/csd-view/reportDetail?reportId=9028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中国上海市黄浦区陆家浜路XXX号XX层至XX层消防通道内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2025-10-24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上海香岩建筑装潢工程有限公司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12:10:00</w:t>
            </w:r>
          </w:p>
        </w:tc>
      </w:tr>
    </w:tbl>
    <w:p/>
    <w:p>
      <w:pPr>
        <w:pStyle w:val="Heading1"/>
        <w:spacing w:line="360" w:lineRule="auto"/>
      </w:pPr>
      <w:r>
        <w:rPr/>
        <w:t xml:space="preserve">二、事故概况</w:t>
      </w:r>
    </w:p>
    <w:p>
      <w:pPr>
        <w:ind w:firstLineChars="200"/>
        <w:spacing w:line="360" w:lineRule="auto"/>
      </w:pPr>
      <w:r>
        <w:rPr/>
        <w:t xml:space="preserve">2025年10月24日12时10分许，在上海市黄浦区陆家浜路XXX号XX层至XX层消防通道内，上海香岩建筑装潢工程有限公司安排一名送货人员在进行瓷砖搬运时，因使用自带爬楼机时操作不当，爬楼机失控，导致头部受伤出血，颈部G7椎棘突骨折，构成重伤。</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1、上海香岩建筑装潢工程有限公司（以下简称“香岩建筑装潢公司”），注册地址：上海市青浦区华新镇纪鹤公路XXXX号X幢X层，门店地址：嘉松公路XXXX弄X号XX幢XXX号，法定代表人：俞X。</w:t>
      </w:r>
    </w:p>
    <w:p>
      <w:pPr>
        <w:ind w:firstLineChars="200"/>
        <w:spacing w:line="360" w:lineRule="auto"/>
      </w:pPr>
      <w:r>
        <w:rPr/>
        <w:t xml:space="preserve">2、上海路易金樽服饰有限公司（以下简称“路易金樽服饰公司”），注册地址：上海市黄浦区陆家浜路XXX号XXXX室，法定代表人：施XX。</w:t>
      </w:r>
    </w:p>
    <w:p>
      <w:pPr>
        <w:spacing w:line="360" w:lineRule="auto"/>
      </w:pPr>
      <w:r>
        <w:rPr>
          <w:b/>
          <w:sz w:val="24"/>
        </w:rPr>
        <w:t xml:space="preserve">（二）事故发生相关情况</w:t>
      </w:r>
    </w:p>
    <w:p>
      <w:pPr>
        <w:spacing w:line="360" w:lineRule="auto"/>
      </w:pPr>
      <w:r>
        <w:rPr>
          <w:b/>
          <w:sz w:val="24"/>
        </w:rPr>
        <w:t xml:space="preserve">1、买卖情况</w:t>
      </w:r>
    </w:p>
    <w:p>
      <w:pPr>
        <w:ind w:firstLineChars="200"/>
        <w:spacing w:line="360" w:lineRule="auto"/>
      </w:pPr>
      <w:r>
        <w:rPr/>
        <w:t xml:space="preserve">路易金樽服饰公司向香岩建筑装潢公司门店购买311箱瓷砖（共1555片），共13217.5元，要求香岩建筑装潢公司负责送货（送货费每箱3元，共933元）。双方约定于2025年10月24日中午时将瓷砖送至黄浦区陆家浜路XXX号XX层，双方未签订购买合同（有发票），未签署安全生产协议。</w:t>
      </w:r>
    </w:p>
    <w:p>
      <w:pPr>
        <w:spacing w:line="360" w:lineRule="auto"/>
      </w:pPr>
      <w:r>
        <w:rPr>
          <w:b/>
          <w:sz w:val="24"/>
        </w:rPr>
        <w:t xml:space="preserve">2、事故发生时工作安排情况</w:t>
      </w:r>
    </w:p>
    <w:p>
      <w:pPr>
        <w:ind w:firstLineChars="200"/>
        <w:spacing w:line="360" w:lineRule="auto"/>
      </w:pPr>
      <w:r>
        <w:rPr/>
        <w:t xml:space="preserve">2025年10月24日11时30分许，香岩建筑装潢公司俞X通过李XX（个人）安排鲍XX等3人将瓷砖送至黄浦区陆家浜路XXX号XX层（X层至XX层有电梯，XX层至XX层人工搬运）。</w:t>
      </w:r>
    </w:p>
    <w:p>
      <w:pPr>
        <w:spacing w:line="360" w:lineRule="auto"/>
      </w:pPr>
      <w:r>
        <w:rPr>
          <w:b/>
          <w:sz w:val="24"/>
        </w:rPr>
        <w:t xml:space="preserve">（一）事故发生经过</w:t>
      </w:r>
    </w:p>
    <w:p>
      <w:pPr>
        <w:ind w:firstLineChars="200"/>
        <w:spacing w:line="360" w:lineRule="auto"/>
      </w:pPr>
      <w:r>
        <w:rPr/>
        <w:t xml:space="preserve">2025年10月24日12时10分许，搬运人员鲍XX搬运瓷砖从27层上28层的前几阶楼梯台阶时，因操作爬楼机不当，爬楼机失控，从离楼层地面高度约62cm的楼梯台阶上，连爬楼机带人翻落至楼道墙脚，导致头部出血。经医院诊断，颈部G7椎棘突骨折，构成重伤。</w:t>
      </w:r>
    </w:p>
    <w:p>
      <w:pPr>
        <w:spacing w:line="360" w:lineRule="auto"/>
      </w:pPr>
      <w:r>
        <w:rPr>
          <w:b/>
          <w:sz w:val="24"/>
        </w:rPr>
        <w:t xml:space="preserve">（二）事故救援情况</w:t>
      </w:r>
    </w:p>
    <w:p>
      <w:pPr>
        <w:ind w:firstLineChars="200"/>
        <w:spacing w:line="360" w:lineRule="auto"/>
      </w:pPr>
      <w:r>
        <w:rPr/>
        <w:t xml:space="preserve">10月24日12时20分许，工友发现鲍XX受伤后，立即拨打120紧急呼救，鲍XX被送往上海第九人民医院治疗。</w:t>
      </w:r>
    </w:p>
    <w:p>
      <w:pPr>
        <w:ind w:firstLineChars="200"/>
        <w:spacing w:line="360" w:lineRule="auto"/>
      </w:pPr>
      <w:r>
        <w:rPr/>
        <w:t xml:space="preserve">经评估，相关企业在事故发生后立即组织开展应急处置，按规定向属地政府及相关部门报告事故，未发生次生伤害。</w:t>
      </w:r>
    </w:p>
    <w:p>
      <w:pPr>
        <w:ind w:firstLineChars="200"/>
        <w:spacing w:line="360" w:lineRule="auto"/>
      </w:pPr>
      <w:r>
        <w:rPr/>
        <w:t xml:space="preserve">事故造成1人重伤：鲍XX，男，安徽寿县人，身份证号：342XXXXXXXXXXXX655，经上海第九人民医院诊断为颈部G7骨折（上海第九人民医院急诊编号：131002009271698）。对照中华人民共和国国家标准《事故伤害损失工作日标准》（GB/T15499-1995），其伤势程度已达重伤标准。</w:t>
      </w:r>
    </w:p>
    <w:p>
      <w:pPr>
        <w:spacing w:line="360" w:lineRule="auto"/>
      </w:pPr>
      <w:r>
        <w:rPr>
          <w:b/>
          <w:sz w:val="24"/>
        </w:rPr>
        <w:t xml:space="preserve">（一）事故直接原因</w:t>
      </w:r>
    </w:p>
    <w:p>
      <w:pPr>
        <w:ind w:firstLineChars="200"/>
        <w:spacing w:line="360" w:lineRule="auto"/>
      </w:pPr>
      <w:r>
        <w:rPr/>
        <w:t xml:space="preserve">本起事故的直接原因是伤者鲍XX自我保护安全意识不强。在使用自带爬楼机上楼时，因操作不当且未对瓷砖进行捆扎，造成爬楼机失控，导致重伤。</w:t>
      </w:r>
    </w:p>
    <w:p>
      <w:pPr>
        <w:spacing w:line="360" w:lineRule="auto"/>
      </w:pPr>
      <w:r>
        <w:rPr>
          <w:b/>
          <w:sz w:val="24"/>
        </w:rPr>
        <w:t xml:space="preserve">（二）事故间接原因</w:t>
      </w:r>
    </w:p>
    <w:p>
      <w:pPr>
        <w:ind w:firstLineChars="200"/>
        <w:spacing w:line="360" w:lineRule="auto"/>
      </w:pPr>
      <w:r>
        <w:rPr/>
        <w:t xml:space="preserve">1、香岩建筑装潢公司法人代表俞X未对所安排的送货人员开展安全教育和对爬楼机使用存在的风险进行安全交底。在搬运过程中，未派人员监管，未能及时发现并制止鲍XX操作不当行为。</w:t>
      </w:r>
    </w:p>
    <w:p>
      <w:pPr>
        <w:ind w:firstLineChars="200"/>
        <w:spacing w:line="360" w:lineRule="auto"/>
      </w:pPr>
      <w:r>
        <w:rPr/>
        <w:t xml:space="preserve">2、路易金樽服饰公司法定代表人施XX在搬运过程中未派人员对鲍XX等人使用爬楼机行为进行安全提示。</w:t>
      </w:r>
    </w:p>
    <w:p>
      <w:pPr>
        <w:spacing w:line="360" w:lineRule="auto"/>
      </w:pPr>
      <w:r>
        <w:rPr>
          <w:b/>
          <w:sz w:val="24"/>
        </w:rPr>
        <w:t xml:space="preserve">（三）事故性质</w:t>
      </w:r>
    </w:p>
    <w:p>
      <w:pPr>
        <w:ind w:firstLineChars="200"/>
        <w:spacing w:line="360" w:lineRule="auto"/>
      </w:pPr>
      <w:r>
        <w:rPr/>
        <w:t xml:space="preserve">经调查认定，上海香岩建筑装潢工程有限公司“10·24”机械伤害事故是一起一般等级的生产安全责任事故。</w:t>
      </w:r>
    </w:p>
    <w:p>
      <w:pPr>
        <w:spacing w:line="360" w:lineRule="auto"/>
      </w:pPr>
      <w:r>
        <w:rPr>
          <w:b/>
          <w:sz w:val="24"/>
        </w:rPr>
        <w:t xml:space="preserve">（一）不予追究责任处罚</w:t>
      </w:r>
    </w:p>
    <w:p>
      <w:pPr>
        <w:ind w:firstLineChars="200"/>
        <w:spacing w:line="360" w:lineRule="auto"/>
      </w:pPr>
      <w:r>
        <w:rPr/>
        <w:t xml:space="preserve">鲍XX，男，香岩建筑装潢公司临时雇佣人员。自我保护意识不强，在使用自带爬楼机上楼时，因操作不当且未对瓷砖进行捆扎，造成爬楼机失控，导致重伤。对事故的发生负有责任。鉴于其已在事故中受伤，且已造成身体较严重伤害，建议不予追究事故责任处罚。</w:t>
      </w:r>
    </w:p>
    <w:p>
      <w:pPr>
        <w:spacing w:line="360" w:lineRule="auto"/>
      </w:pPr>
      <w:r>
        <w:rPr>
          <w:b/>
          <w:sz w:val="24"/>
        </w:rPr>
        <w:t xml:space="preserve">（二）给予行政处罚</w:t>
      </w:r>
    </w:p>
    <w:p>
      <w:pPr>
        <w:ind w:firstLineChars="200"/>
        <w:spacing w:line="360" w:lineRule="auto"/>
      </w:pPr>
      <w:r>
        <w:rPr/>
        <w:t xml:space="preserve">俞X，男，香岩建筑装潢公司法人代表，在督促、检查本单位安全生产工作，及时消除生产安全隐患方面存有疏漏，应对本起重伤事故的发生承担生产经营单位主要负责人安全生产管理责任。</w:t>
      </w:r>
    </w:p>
    <w:p>
      <w:pPr>
        <w:ind w:firstLineChars="200"/>
        <w:spacing w:line="360" w:lineRule="auto"/>
      </w:pPr>
      <w:r>
        <w:rPr/>
        <w:t xml:space="preserve">建议黄浦区应急管理局依照国家安全生产法律法规对其给予行政处罚。</w:t>
      </w:r>
    </w:p>
    <w:p>
      <w:pPr>
        <w:spacing w:line="360" w:lineRule="auto"/>
      </w:pPr>
      <w:r>
        <w:rPr>
          <w:b/>
          <w:sz w:val="24"/>
        </w:rPr>
        <w:t xml:space="preserve">（三）其他处理建议</w:t>
      </w:r>
    </w:p>
    <w:p>
      <w:pPr>
        <w:ind w:firstLineChars="200"/>
        <w:spacing w:line="360" w:lineRule="auto"/>
      </w:pPr>
      <w:r>
        <w:rPr/>
        <w:t xml:space="preserve">施XX，男，路易金樽服饰公司法定代表人，在搬运过程中未派人员对鲍XX等人使用爬楼机行为进行安全提示。</w:t>
      </w:r>
    </w:p>
    <w:p>
      <w:pPr>
        <w:ind w:firstLineChars="200"/>
        <w:spacing w:line="360" w:lineRule="auto"/>
      </w:pPr>
      <w:r>
        <w:rPr/>
        <w:t xml:space="preserve">建议路易金樽服饰公司按照企业内部安全生产管理制度对施XX给予处分，处理结果报黄浦区应急管理局。</w:t>
      </w:r>
    </w:p>
    <w:p>
      <w:pPr>
        <w:ind w:firstLineChars="200"/>
        <w:spacing w:line="360" w:lineRule="auto"/>
      </w:pPr>
      <w:r>
        <w:rPr/>
        <w:t xml:space="preserve">（一）深刻吸取教训，强化安全交底。香岩建筑装潢公司应开展自查自纠，举一反三，按照“四不放过”的原则，落实各项整改措施。进一步加强对临时派遣人员的安全生产教育，全面落实对派遣人员作业前安全交底并明确告知本岗位存在的危险因素和防范措施，进一步提高职工的安全生产意识和安全自我保护能力，严防类似事故的再次发生。</w:t>
      </w:r>
    </w:p>
    <w:p>
      <w:pPr>
        <w:ind w:firstLineChars="200"/>
        <w:spacing w:line="360" w:lineRule="auto"/>
      </w:pPr>
      <w:r>
        <w:rPr/>
        <w:t xml:space="preserve">（二）压实安全责任，强化隐患排查。香岩建筑装潢公司和路易金樽服饰公司要进一步压实现场管理人员责任，强化现场安全管理，并对派遣人员不安全行为进行及时制止，对存在的安全隐患及时消除或采取可靠的防控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