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上海闵行“上海高誉物业有限公司2025.8.19触电死亡事故”调查报告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原文链接：https://www.safetybd.cn/csd-view/reportDetail?reportId=8526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中国上海市闵行区闵北路185弄9号楼地下夹层配电间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上海高誉物业有限公司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16:20:00</w:t>
            </w:r>
          </w:p>
        </w:tc>
      </w:tr>
    </w:tbl>
    <w:p/>
    <w:p>
      <w:pPr>
        <w:pStyle w:val="Heading1"/>
        <w:spacing w:line="360" w:lineRule="auto"/>
      </w:pPr>
      <w:r>
        <w:rPr/>
        <w:t xml:space="preserve">二、事故概况</w:t>
      </w:r>
    </w:p>
    <w:p>
      <w:pPr>
        <w:ind w:firstLineChars="200"/>
        <w:spacing w:line="360" w:lineRule="auto"/>
      </w:pPr>
      <w:r>
        <w:rPr/>
        <w:t xml:space="preserve">2025年8月19日16时20分许，闵行区闵北路185弄9号楼地下夹层配电间发生一起触电事故，造成一人死亡。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上海松芝房地产开发有限公司，注册地：上海市闵行区联友路369号1号楼3049室；法定代表人：陈兰娇；公司类型：一人有限责任公司（法人独资）。该公司于2010年11月9日成立，经营范围包括房地产开发经营等。</w:t>
      </w:r>
    </w:p>
    <w:p>
      <w:pPr>
        <w:spacing w:line="360" w:lineRule="auto"/>
      </w:pPr>
      <w:r>
        <w:rPr>
          <w:b/>
          <w:sz w:val="24"/>
        </w:rPr>
        <w:t xml:space="preserve">2.物业单位</w:t>
      </w:r>
    </w:p>
    <w:p>
      <w:pPr>
        <w:ind w:firstLineChars="200"/>
        <w:spacing w:line="360" w:lineRule="auto"/>
      </w:pPr>
      <w:r>
        <w:rPr/>
        <w:t xml:space="preserve">上海高誉物业有限公司，注册地：上海市闵行区闵北路88弄1-30号第22幢CW142室；法定代表人：王婷；公司类型：有限责任公司(自然人投资或控股)。该公司于2015年3月4日成立，经营范围包括物业服务等。</w:t>
      </w:r>
    </w:p>
    <w:p>
      <w:pPr>
        <w:spacing w:line="360" w:lineRule="auto"/>
      </w:pPr>
      <w:r>
        <w:rPr>
          <w:b/>
          <w:sz w:val="24"/>
        </w:rPr>
        <w:t xml:space="preserve">（二）合同签订情况</w:t>
      </w:r>
    </w:p>
    <w:p>
      <w:pPr>
        <w:ind w:firstLineChars="200"/>
        <w:spacing w:line="360" w:lineRule="auto"/>
      </w:pPr>
      <w:r>
        <w:rPr/>
        <w:t xml:space="preserve">2020年5月25日，上海松芝房地产开发有限公司与上海高誉实业有限公司（后更名为上海高誉物业有限公司）签订《前期物业服务合同》。根据合同约定，由上海高誉物业有限公司承揽上海松芝房地产开发有限公司新建华漕闵北商业A、B、C号地块（含闵北路185弄）物业管理服务，合同期限自2020年9月1日起至2025年8月31日止。</w:t>
      </w:r>
    </w:p>
    <w:p>
      <w:pPr>
        <w:spacing w:line="360" w:lineRule="auto"/>
      </w:pPr>
      <w:r>
        <w:rPr>
          <w:b/>
          <w:sz w:val="24"/>
        </w:rPr>
        <w:t xml:space="preserve">（一）事故发生经过</w:t>
      </w:r>
    </w:p>
    <w:p>
      <w:pPr>
        <w:ind w:firstLineChars="200"/>
        <w:spacing w:line="360" w:lineRule="auto"/>
      </w:pPr>
      <w:r>
        <w:rPr/>
        <w:t xml:space="preserve">2025年8月19日16时20分许，闵行区峰度天悦湾（商住两用楼宇，位于闵行区闵北路185弄）9号楼业主向物业（上海高誉物业有限公司）反映该楼断电，物业客服人员遂通知该公司工程部，工程部电工李涛即前往9号楼地下夹层配电间查看情况。16时30分许，李涛到达该配电间后即发现该公司维修工徐冲斜靠在配电柜上，右臂伸在已打开的配电柜内，呼叫无反应。</w:t>
      </w:r>
    </w:p>
    <w:p>
      <w:pPr>
        <w:spacing w:line="360" w:lineRule="auto"/>
      </w:pPr>
      <w:r>
        <w:rPr>
          <w:b/>
          <w:sz w:val="24"/>
        </w:rPr>
        <w:t xml:space="preserve">（二）事故救援情况</w:t>
      </w:r>
    </w:p>
    <w:p>
      <w:pPr>
        <w:ind w:firstLineChars="200"/>
        <w:spacing w:line="360" w:lineRule="auto"/>
      </w:pPr>
      <w:r>
        <w:rPr/>
        <w:t xml:space="preserve">李涛发现上述情况后，立即切断电源并呼叫救援，同时其拨打110、120。16时53分，120急救人员到达现场后进行施救，并于17时40分将徐冲送往华山医院西院进行抢救。18时00分，徐冲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徐冲，男，43岁，公民身份号码略，江苏省海门市人。死亡原因系电击死。</w:t>
      </w:r>
    </w:p>
    <w:p>
      <w:pPr>
        <w:ind w:firstLineChars="200"/>
        <w:spacing w:line="360" w:lineRule="auto"/>
      </w:pPr>
      <w:r>
        <w:rPr/>
        <w:t xml:space="preserve">事故造成直接经济损失约为人民币175万元。</w:t>
      </w:r>
    </w:p>
    <w:p>
      <w:pPr>
        <w:spacing w:line="360" w:lineRule="auto"/>
      </w:pPr>
      <w:r>
        <w:rPr>
          <w:b/>
          <w:sz w:val="24"/>
        </w:rPr>
        <w:t xml:space="preserve">（一）事故直接原因</w:t>
      </w:r>
    </w:p>
    <w:p>
      <w:pPr>
        <w:ind w:firstLineChars="200"/>
        <w:spacing w:line="360" w:lineRule="auto"/>
      </w:pPr>
      <w:r>
        <w:rPr/>
        <w:t xml:space="preserve">经调查认定，事故直接原因为徐冲未持有电工特种作业操作证，未采取有效的安全防护措施，在配电柜内设备带电的情形下下进行作业，导致事故发生。</w:t>
      </w:r>
    </w:p>
    <w:p>
      <w:pPr>
        <w:spacing w:line="360" w:lineRule="auto"/>
      </w:pPr>
      <w:r>
        <w:rPr>
          <w:b/>
          <w:sz w:val="24"/>
        </w:rPr>
        <w:t xml:space="preserve">（二）事故间接原因</w:t>
      </w:r>
    </w:p>
    <w:p>
      <w:pPr>
        <w:ind w:firstLineChars="200"/>
        <w:spacing w:line="360" w:lineRule="auto"/>
      </w:pPr>
      <w:r>
        <w:rPr/>
        <w:t xml:space="preserve">1.上海高誉物业有限公司未建立健全全员安全生产责任制和安全生产规章制度，未制定并落实安全生产教育和培训计划，未对从业人员进行安全生产教育和培训，未能及时发现并消除生产安全事故隐患。</w:t>
      </w:r>
    </w:p>
    <w:p>
      <w:pPr>
        <w:ind w:firstLineChars="200"/>
        <w:spacing w:line="360" w:lineRule="auto"/>
      </w:pPr>
      <w:r>
        <w:rPr/>
        <w:t xml:space="preserve">2.陈少勇，男，上海高誉物业有限公司物业主管，其未严格遵守该公司制定的《配电房管理制度》，将配电间钥匙交予非配电间作业人员，未做好供电配电设备房安全管理工作。</w:t>
      </w:r>
    </w:p>
    <w:p>
      <w:pPr>
        <w:spacing w:line="360" w:lineRule="auto"/>
      </w:pPr>
      <w:r>
        <w:rPr>
          <w:b/>
          <w:sz w:val="24"/>
        </w:rPr>
        <w:t xml:space="preserve">（三）事故性质</w:t>
      </w:r>
    </w:p>
    <w:p>
      <w:pPr>
        <w:ind w:firstLineChars="200"/>
        <w:spacing w:line="360" w:lineRule="auto"/>
      </w:pPr>
      <w:r>
        <w:rPr/>
        <w:t xml:space="preserve">经调查认定，上海闵行“上海高誉物业有限公司2025.8.19触电死亡事故”是一起生产安全责任事故。</w:t>
      </w:r>
    </w:p>
    <w:p>
      <w:pPr>
        <w:spacing w:line="360" w:lineRule="auto"/>
      </w:pPr>
      <w:r>
        <w:rPr>
          <w:b/>
          <w:sz w:val="24"/>
        </w:rPr>
        <w:t xml:space="preserve">（一）不予追究责任</w:t>
      </w:r>
    </w:p>
    <w:p>
      <w:pPr>
        <w:ind w:firstLineChars="200"/>
        <w:spacing w:line="360" w:lineRule="auto"/>
      </w:pPr>
      <w:r>
        <w:rPr/>
        <w:t xml:space="preserve">徐冲，男，上海高誉物业有限公司临时雇佣人员，未持有电工特种作业操作证，未采取有效的安全防护措施，在配电柜内设备带电的情形下下进行作业，导致事故发生。对本起事故发生负有责任。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上海高誉物业有限公司未建立健全全员安全生产责任制和安全生产规章制度，未制定并落实安全生产教育和培训计划，未对从业人员进行安全生产教育和培训，未能及时发现并消除生产安全事故隐患，对本起事故发生负有责任。</w:t>
      </w:r>
    </w:p>
    <w:p>
      <w:pPr>
        <w:ind w:firstLineChars="200"/>
        <w:spacing w:line="360" w:lineRule="auto"/>
      </w:pPr>
      <w:r>
        <w:rPr/>
        <w:t xml:space="preserve">建议区应急局依法对上海高誉物业有限公司进行处理。</w:t>
      </w:r>
    </w:p>
    <w:p>
      <w:pPr>
        <w:spacing w:line="360" w:lineRule="auto"/>
      </w:pPr>
      <w:r>
        <w:rPr>
          <w:b/>
          <w:sz w:val="24"/>
        </w:rPr>
        <w:t xml:space="preserve">（三）对有关责任人员的处理建议</w:t>
      </w:r>
    </w:p>
    <w:p>
      <w:pPr>
        <w:ind w:firstLineChars="200"/>
        <w:spacing w:line="360" w:lineRule="auto"/>
      </w:pPr>
      <w:r>
        <w:rPr/>
        <w:t xml:space="preserve">陈少勇，男，公民身份号码略，上海高誉物业有限公司物业主管，其未严格遵守该公司制定的《配电房管理制度》，将配电间钥匙交予非配电间作业人员，未做好供电配电设备房安全管理工作。</w:t>
      </w:r>
    </w:p>
    <w:p>
      <w:pPr>
        <w:ind w:firstLineChars="200"/>
        <w:spacing w:line="360" w:lineRule="auto"/>
      </w:pPr>
      <w:r>
        <w:rPr/>
        <w:t xml:space="preserve">建议上海高誉物业有限公司根据本单位的相关规定对其进行处理，并将处理结果报区应急局。</w:t>
      </w:r>
    </w:p>
    <w:p>
      <w:pPr>
        <w:ind w:firstLineChars="200"/>
        <w:spacing w:line="360" w:lineRule="auto"/>
      </w:pPr>
      <w:r>
        <w:rPr/>
        <w:t xml:space="preserve">上海高誉物业有限公司要认真吸取事故教训，建立健全全员安全生产责任制和安全生产规章制度，加强对从业人员进行安全生产教育和培训，组织建立并落实隐患排查治理，及时消除生产安全事故隐患，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