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上海胜迈文化传播有限公司“9·28”高处坠落死亡事故调查报告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原文链接：https://www.safetybd.cn/csd-view/reportDetail?reportId=9029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西藏中路与南京西路的XXXXX正门外雨棚</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上海胜迈文化传播有限公司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188.75926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bl>
    <w:p/>
    <w:p>
      <w:pPr>
        <w:pStyle w:val="Heading1"/>
        <w:spacing w:line="360" w:lineRule="auto"/>
      </w:pPr>
      <w:r>
        <w:rPr/>
        <w:t xml:space="preserve">二、事故概况</w:t>
      </w:r>
    </w:p>
    <w:p>
      <w:pPr>
        <w:ind w:firstLineChars="200"/>
        <w:spacing w:line="360" w:lineRule="auto"/>
      </w:pPr>
      <w:r>
        <w:rPr/>
        <w:t xml:space="preserve">2025年9月28日23时25分许，上海胜迈文化传播有限公司一名施工人员在位于西藏中路与南京西路的XXXXX正门外雨棚上面进行广告贴写真作业时，从距离地面约13.48米的雨棚上坠落至地面导致死亡。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1、上海新世界股份有限公司（以下简称“新世界股份”），为其他股份有限公司（上市）类型，注册地址：上海市黄浦区南京西路X-XX号，法定代表人：陈X。新世界股份是项目的业主方。</w:t>
      </w:r>
    </w:p>
    <w:p>
      <w:pPr>
        <w:ind w:firstLineChars="200"/>
        <w:spacing w:line="360" w:lineRule="auto"/>
      </w:pPr>
      <w:r>
        <w:rPr/>
        <w:t xml:space="preserve">2、上海胜迈文化传播有限公司（以下简称“胜迈文化传播公司”）,为有限责任公司（自然人独资）类型，注册地址：上海市崇明区新河镇新申路XXX弄X号X区XXX室，法定代表人：黄XX。胜迈文化传播公司是项目的承接施工方。</w:t>
      </w:r>
    </w:p>
    <w:p>
      <w:pPr>
        <w:ind w:firstLineChars="200"/>
        <w:spacing w:line="360" w:lineRule="auto"/>
      </w:pPr>
      <w:r>
        <w:rPr/>
        <w:t xml:space="preserve">3、上海新世界城物业管理有限公司（以下简称“新世界城物业公司”），为有限责任公司类型，注册地址：上海市黄浦区南京西路X-XX号，法定代表人：张X。新世界城物业公司是新世界股份下属子公司。</w:t>
      </w:r>
    </w:p>
    <w:p>
      <w:pPr>
        <w:ind w:firstLineChars="200"/>
        <w:spacing w:line="360" w:lineRule="auto"/>
      </w:pPr>
      <w:r>
        <w:rPr/>
        <w:t xml:space="preserve">4、上海市卢安保安服务有限公司（以下简称“卢安保安服务公司”）为有限责任公司类型，注册地址：上海市黄浦区瑞金一路XXX号X楼，法定代表人：蔡XX。卢安保安服务公司是提供新世界股份城秩序服务的服务方。</w:t>
      </w:r>
    </w:p>
    <w:p>
      <w:pPr>
        <w:spacing w:line="360" w:lineRule="auto"/>
      </w:pPr>
      <w:r>
        <w:rPr>
          <w:b/>
          <w:sz w:val="24"/>
        </w:rPr>
        <w:t xml:space="preserve">（二）事故发生项目相关情况：</w:t>
      </w:r>
    </w:p>
    <w:p>
      <w:pPr>
        <w:spacing w:line="360" w:lineRule="auto"/>
      </w:pPr>
      <w:r>
        <w:rPr>
          <w:b/>
          <w:sz w:val="24"/>
        </w:rPr>
        <w:t xml:space="preserve">1、合同签订情况：</w:t>
      </w:r>
    </w:p>
    <w:p>
      <w:pPr>
        <w:ind w:firstLineChars="200"/>
        <w:spacing w:line="360" w:lineRule="auto"/>
      </w:pPr>
      <w:r>
        <w:rPr/>
        <w:t xml:space="preserve">（1）新世界股份委托胜迈文化传播公司承接南京西路XX号兰蔻户外圆弧玻璃广告设置（2025年8月28日-9月28日），双方于2025年8月24日签订了施工委托合同，合同价XXXX元。双方签订了《安全生产协议书》。</w:t>
      </w:r>
    </w:p>
    <w:p>
      <w:pPr>
        <w:ind w:firstLineChars="200"/>
        <w:spacing w:line="360" w:lineRule="auto"/>
      </w:pPr>
      <w:r>
        <w:rPr/>
        <w:t xml:space="preserve">（2）新世界城物业公司与卢安保安服务公司签订上海新世界城秩序服务合同，有效期（2025年8月1起至2026年7月31日止）。</w:t>
      </w:r>
    </w:p>
    <w:p>
      <w:pPr>
        <w:spacing w:line="360" w:lineRule="auto"/>
      </w:pPr>
      <w:r>
        <w:rPr>
          <w:b/>
          <w:sz w:val="24"/>
        </w:rPr>
        <w:t xml:space="preserve">2、事故发生项目工作安排情况</w:t>
      </w:r>
    </w:p>
    <w:p>
      <w:pPr>
        <w:ind w:firstLineChars="200"/>
        <w:spacing w:line="360" w:lineRule="auto"/>
      </w:pPr>
      <w:r>
        <w:rPr/>
        <w:t xml:space="preserve">9月28日17时许，新世界城物业公司工作人员对卢安保安服务公司工作人员进行晚间巡查工作提出了工作要求，并对4名作业人员登高作业证进行查验登记和安全教育。胜迈文化传播公司也于施工当晚对临时外聘人员胡X等人（无劳务合同，实事用工）的登高作业证进行查验登记。</w:t>
      </w:r>
    </w:p>
    <w:p>
      <w:pPr>
        <w:ind w:firstLineChars="200"/>
        <w:spacing w:line="360" w:lineRule="auto"/>
      </w:pPr>
      <w:r>
        <w:rPr/>
        <w:t xml:space="preserve">9月28日22时许，根据施工作业安排，胜迈文化传播公司安排胡X（死者）等4名工人在西藏中路、南京西路XXXXX正门上方为兰蔻公司贴广告写真作业。</w:t>
      </w:r>
    </w:p>
    <w:p>
      <w:pPr>
        <w:ind w:firstLineChars="200"/>
        <w:spacing w:line="360" w:lineRule="auto"/>
      </w:pPr>
      <w:r>
        <w:rPr/>
        <w:t xml:space="preserve">新世界城物业公司分管安全的副经理谢X安排卢安保安服务公司工作人员从9月28日21点至次日9点在南京西路、西藏中路（新世界城正门至另外新世界城室外招牌改造施工项目）之间（距离约71.6米）来回巡查。</w:t>
      </w:r>
    </w:p>
    <w:p>
      <w:pPr>
        <w:spacing w:line="360" w:lineRule="auto"/>
      </w:pPr>
      <w:r>
        <w:rPr>
          <w:b/>
          <w:sz w:val="24"/>
        </w:rPr>
        <w:t xml:space="preserve">（一）事故发生经过</w:t>
      </w:r>
    </w:p>
    <w:p>
      <w:pPr>
        <w:ind w:firstLineChars="200"/>
        <w:spacing w:line="360" w:lineRule="auto"/>
      </w:pPr>
      <w:r>
        <w:rPr/>
        <w:t xml:space="preserve">当晚23时25许，胡X戴着安全帽、佩戴安全带在拆除完部分广告画后，因雨棚上留有广告纸碎片，其私自解开连接生命绳的安全绳去捡拾广告纸碎片时，从雨棚（高度13.48米左右）坠落至地面，头部受伤出血导致死亡。</w:t>
      </w:r>
    </w:p>
    <w:p>
      <w:pPr>
        <w:spacing w:line="360" w:lineRule="auto"/>
      </w:pPr>
      <w:r>
        <w:rPr>
          <w:b/>
          <w:sz w:val="24"/>
        </w:rPr>
        <w:t xml:space="preserve">（二）事故救援情况</w:t>
      </w:r>
    </w:p>
    <w:p>
      <w:pPr>
        <w:ind w:firstLineChars="200"/>
        <w:spacing w:line="360" w:lineRule="auto"/>
      </w:pPr>
      <w:r>
        <w:rPr/>
        <w:t xml:space="preserve">9月28日23时25分许，事故发生后，现场人员立即进行应急处置并拨打120。救护车于23时40分到达现场，将伤者送往上海长征医院急诊室救治，伤者于9月29日凌晨1时38分因抢救无效死亡。</w:t>
      </w:r>
    </w:p>
    <w:p>
      <w:pPr>
        <w:ind w:firstLineChars="200"/>
        <w:spacing w:line="360" w:lineRule="auto"/>
      </w:pPr>
      <w:r>
        <w:rPr/>
        <w:t xml:space="preserve">经评估，相关企业在事故发生后立即组织开展应急处置，按规定向属地政府及相关部门报告事故，未发生次生伤害。</w:t>
      </w:r>
    </w:p>
    <w:p>
      <w:pPr>
        <w:ind w:firstLineChars="200"/>
        <w:spacing w:line="360" w:lineRule="auto"/>
      </w:pPr>
      <w:r>
        <w:rPr/>
        <w:t xml:space="preserve">事故造成1人死亡：胡X，男，43岁，安徽宿州人，身份证号省略，为胜迈文化传播公司临时外聘施工人员，登高作业证（T342XXXXXXXXXXXX419）。</w:t>
      </w:r>
    </w:p>
    <w:p>
      <w:pPr>
        <w:ind w:firstLineChars="200"/>
        <w:spacing w:line="360" w:lineRule="auto"/>
      </w:pPr>
      <w:r>
        <w:rPr/>
        <w:t xml:space="preserve">事故造成的直接经济损失约为1887592.64元。</w:t>
      </w:r>
    </w:p>
    <w:p>
      <w:pPr>
        <w:spacing w:line="360" w:lineRule="auto"/>
      </w:pPr>
      <w:r>
        <w:rPr>
          <w:b/>
          <w:sz w:val="24"/>
        </w:rPr>
        <w:t xml:space="preserve">（一）事故直接原因</w:t>
      </w:r>
    </w:p>
    <w:p>
      <w:pPr>
        <w:ind w:firstLineChars="200"/>
        <w:spacing w:line="360" w:lineRule="auto"/>
      </w:pPr>
      <w:r>
        <w:rPr/>
        <w:t xml:space="preserve">本起事故的直接原因是死者胡X安全意识不强，私自违反高空作业操作规程，违规解开连接生命绳的安全绳，在门头雨棚上捡拾广告纸碎片。由于没有任何安全防护措施，导致高处坠落死亡。</w:t>
      </w:r>
    </w:p>
    <w:p>
      <w:pPr>
        <w:spacing w:line="360" w:lineRule="auto"/>
      </w:pPr>
      <w:r>
        <w:rPr>
          <w:b/>
          <w:sz w:val="24"/>
        </w:rPr>
        <w:t xml:space="preserve">（二）事故间接原因</w:t>
      </w:r>
    </w:p>
    <w:p>
      <w:pPr>
        <w:ind w:firstLineChars="200"/>
        <w:spacing w:line="360" w:lineRule="auto"/>
      </w:pPr>
      <w:r>
        <w:rPr/>
        <w:t xml:space="preserve">1、胜迈文化传播公司未根据操作规程对高空作业区域安全隐患进行有效勘察，未对从业人员高空作业进行有效督促落实高空作业安全操作规范。</w:t>
      </w:r>
    </w:p>
    <w:p>
      <w:pPr>
        <w:ind w:firstLineChars="200"/>
        <w:spacing w:line="360" w:lineRule="auto"/>
      </w:pPr>
      <w:r>
        <w:rPr/>
        <w:t xml:space="preserve">2、胜迈文化传播公司员工陈X作为施工现场临时负责人，未对从业人员高空作业施工行为进行有效督促落实高空作业安全操作规范，未及时发现死者胡浩私自解开安全绳，在没有安全措施的情况下，在门头雨棚上捡拾撕下的广告纸碎片的行为。</w:t>
      </w:r>
    </w:p>
    <w:p>
      <w:pPr>
        <w:ind w:firstLineChars="200"/>
        <w:spacing w:line="360" w:lineRule="auto"/>
      </w:pPr>
      <w:r>
        <w:rPr/>
        <w:t xml:space="preserve">3、新世界城物业公司分管安全副经理谢X，虽然对当晚的安全巡查工作提出了要求和布置，进行了教育和交底，但当晚有两个项目同时施工，未增派人员加强来回巡视。</w:t>
      </w:r>
    </w:p>
    <w:p>
      <w:pPr>
        <w:spacing w:line="360" w:lineRule="auto"/>
      </w:pPr>
      <w:r>
        <w:rPr>
          <w:b/>
          <w:sz w:val="24"/>
        </w:rPr>
        <w:t xml:space="preserve">（三）事故性质</w:t>
      </w:r>
    </w:p>
    <w:p>
      <w:pPr>
        <w:ind w:firstLineChars="200"/>
        <w:spacing w:line="360" w:lineRule="auto"/>
      </w:pPr>
      <w:r>
        <w:rPr/>
        <w:t xml:space="preserve">经调查认定，上海胜迈文化传播有限公司“9.28”高处坠落死亡事故是一起一般等级生产安全责任事故。</w:t>
      </w:r>
    </w:p>
    <w:p>
      <w:pPr>
        <w:spacing w:line="360" w:lineRule="auto"/>
      </w:pPr>
      <w:r>
        <w:rPr>
          <w:b/>
          <w:sz w:val="24"/>
        </w:rPr>
        <w:t xml:space="preserve">（一）不予追究责任</w:t>
      </w:r>
    </w:p>
    <w:p>
      <w:pPr>
        <w:ind w:firstLineChars="200"/>
        <w:spacing w:line="360" w:lineRule="auto"/>
      </w:pPr>
      <w:r>
        <w:rPr/>
        <w:t xml:space="preserve">胡X，男，胜迈文化传播公司临时外聘施工人员。自我保护意识不强，私自违规解开高空作业用的安全绳，在没有任何安全防护措施的情况下，在门头雨棚上捡拾广告纸碎片，对该起事故发生负有责任。鉴于本人已亡故，建议不予追究事故责任。（二）给予行政处罚</w:t>
      </w:r>
    </w:p>
    <w:p>
      <w:pPr>
        <w:ind w:firstLineChars="200"/>
        <w:spacing w:line="360" w:lineRule="auto"/>
      </w:pPr>
      <w:r>
        <w:rPr/>
        <w:t xml:space="preserve">胜迈文化传播有限公司未能教育和督促从业人员严格执行本单位的安全生产规章制度和安全操作规程，未进行有效勘察和开展风险辨识以及隐患排查，未有效督促作业人员落实高空作业安全操作规范，应对本起死亡事故的发生承担生产经营单位安全生产管理责任。</w:t>
      </w:r>
    </w:p>
    <w:p>
      <w:pPr>
        <w:ind w:firstLineChars="200"/>
        <w:spacing w:line="360" w:lineRule="auto"/>
      </w:pPr>
      <w:r>
        <w:rPr/>
        <w:t xml:space="preserve">建议由区应急管理局依法依规予以行政处罚。</w:t>
      </w:r>
    </w:p>
    <w:p>
      <w:pPr>
        <w:spacing w:line="360" w:lineRule="auto"/>
      </w:pPr>
      <w:r>
        <w:rPr>
          <w:b/>
          <w:sz w:val="24"/>
        </w:rPr>
        <w:t xml:space="preserve">（三）其他处理建议</w:t>
      </w:r>
    </w:p>
    <w:p>
      <w:pPr>
        <w:ind w:firstLineChars="200"/>
        <w:spacing w:line="360" w:lineRule="auto"/>
      </w:pPr>
      <w:r>
        <w:rPr/>
        <w:t xml:space="preserve">1、陈X，胜迈文化传播公司员工，施工现场临时负责人，未及时发现死者胡浩解开安全绳，未及时制止和纠正现场作业人员违反操作规范行为。</w:t>
      </w:r>
    </w:p>
    <w:p>
      <w:pPr>
        <w:ind w:firstLineChars="200"/>
        <w:spacing w:line="360" w:lineRule="auto"/>
      </w:pPr>
      <w:r>
        <w:rPr/>
        <w:t xml:space="preserve">2、谢X，新世界城物业公司副经理，虽然对当晚的安全巡查工作提出了要求和布置，进行了教育和交底，但当晚有两个项目同时施工，未增派人员加强来回巡视。</w:t>
      </w:r>
    </w:p>
    <w:p>
      <w:pPr>
        <w:ind w:firstLineChars="200"/>
        <w:spacing w:line="360" w:lineRule="auto"/>
      </w:pPr>
      <w:r>
        <w:rPr/>
        <w:t xml:space="preserve">建议胜迈文化传播公司、新世界城物业公司按照企业内部安全生产管理制度对上述人员给予处分，处理结果报黄浦区应急管理局。</w:t>
      </w:r>
    </w:p>
    <w:p>
      <w:pPr>
        <w:ind w:firstLineChars="200"/>
        <w:spacing w:line="360" w:lineRule="auto"/>
      </w:pPr>
      <w:r>
        <w:rPr/>
        <w:t xml:space="preserve">（一）深刻吸取事故教训，督促员工严格执行安全生产规章制度和操作规程。胜迈文化传播公司要深刻吸取教训，举一反三，必须严格按照操作规程提前开展事故隐患排查，在确保消除隐患的前提下施工。要压实施工现场管理人员责任，加强现场安全巡查检查，及时发现和制止违章现象，消除事故隐患。</w:t>
      </w:r>
    </w:p>
    <w:p>
      <w:pPr>
        <w:ind w:firstLineChars="200"/>
        <w:spacing w:line="360" w:lineRule="auto"/>
      </w:pPr>
      <w:r>
        <w:rPr/>
        <w:t xml:space="preserve">（二）强化对从业人员教育培训。强化员工培训，特别要将临时外聘人员纳入本单位从业人员统一管理、教育培训和作业前施工安全技术交底工作，向施工人员明确告知本岗位存在的危险因素和防范措施，有效提高职工的安全生产意识和安全自我保护能力，对高风险施工项目必须要有旁站机制。</w:t>
      </w:r>
    </w:p>
    <w:p>
      <w:pPr>
        <w:ind w:firstLineChars="200"/>
        <w:spacing w:line="360" w:lineRule="auto"/>
      </w:pPr>
      <w:r>
        <w:rPr/>
        <w:t xml:space="preserve">（三）压实责任，提升风险辨识能力。新世界股份要进一步加强对安全生产风险研判，提升安全保障力度，对危险性较大以及多个项目同时施工的，要增加巡查人员，强化巡查力度，确保施工安全。同时要强化卢安保安服务公司有关人员的安全生产教育培训，提升巡查人员识辨安全风险的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