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上海华匹实业有限公司“4·5”其他伤害死亡事故调查报告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原文链接：https://www.safetybd.cn/csd-view/reportDetail?reportId=9046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中国上海市黄浦区南浦社区S010601单元D04街坊地块租赁住房建设工地７号楼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上海华匹实业有限公司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12:00:00</w:t>
            </w:r>
          </w:p>
        </w:tc>
      </w:tr>
    </w:tbl>
    <w:p/>
    <w:p>
      <w:pPr>
        <w:pStyle w:val="Heading1"/>
        <w:spacing w:line="360" w:lineRule="auto"/>
      </w:pPr>
      <w:r>
        <w:rPr/>
        <w:t xml:space="preserve">二、事故概况</w:t>
      </w:r>
    </w:p>
    <w:p>
      <w:pPr>
        <w:ind w:firstLineChars="200"/>
        <w:spacing w:line="360" w:lineRule="auto"/>
      </w:pPr>
      <w:r>
        <w:rPr/>
        <w:t xml:space="preserve">2024年4月7日，黄浦区应急管理局接到应急指挥平台报案，4月5日12时许，在位于黄浦区南浦社区S010601单元D04街坊地块租赁住房建设工地（制造局路899号）７号楼，一名工人在测量门框尺寸时不慎从梯子上摔倒，导致头部受伤，120到场后即送第九人民医院抢救，2024年4月16日11时15分因抢救无效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1、业主方：上海锐拓实业有限公司（以下简称锐拓实业），地址：上海市黄浦区中华路1122号底层，法定代表人：金国雄。</w:t>
      </w:r>
    </w:p>
    <w:p>
      <w:pPr>
        <w:ind w:firstLineChars="200"/>
        <w:spacing w:line="360" w:lineRule="auto"/>
      </w:pPr>
      <w:r>
        <w:rPr/>
        <w:t xml:space="preserve">2、材料采购方：上海华匹实业有限公司（以下简称华匹实业），注册地址：上海市嘉定区科福路358_368号4幢1层E区J3008室，法定代表人：张居光。</w:t>
      </w:r>
    </w:p>
    <w:p>
      <w:pPr>
        <w:spacing w:line="360" w:lineRule="auto"/>
      </w:pPr>
      <w:r>
        <w:rPr>
          <w:b/>
          <w:sz w:val="24"/>
        </w:rPr>
        <w:t xml:space="preserve">（二）相关单位合同关系</w:t>
      </w:r>
    </w:p>
    <w:p>
      <w:pPr>
        <w:ind w:firstLineChars="200"/>
        <w:spacing w:line="360" w:lineRule="auto"/>
      </w:pPr>
      <w:r>
        <w:rPr/>
        <w:t xml:space="preserve">锐拓实业将黄浦区南浦社区S010601单元D04街坊地块租赁住房建设工地（制造局路899号）７号楼物业用房的装修材料供应和安装委托给华匹实业，未签订书面合同；华匹实业找到附近制作不锈钢的商铺上海登闳金属制品有限公司负责人张x（死者）为其测量不锈钢门框，也未签订书面合同。</w:t>
      </w:r>
    </w:p>
    <w:p>
      <w:pPr>
        <w:spacing w:line="360" w:lineRule="auto"/>
      </w:pPr>
      <w:r>
        <w:rPr>
          <w:b/>
          <w:sz w:val="24"/>
        </w:rPr>
        <w:t xml:space="preserve">（一）事故发生经过</w:t>
      </w:r>
    </w:p>
    <w:p>
      <w:pPr>
        <w:ind w:firstLineChars="200"/>
        <w:spacing w:line="360" w:lineRule="auto"/>
      </w:pPr>
      <w:r>
        <w:rPr/>
        <w:t xml:space="preserve">４月４日，锐拓实业委托华匹实业安装黄浦区南浦社区S010601单元D04街坊地块租赁住房建设工地（制造局路899号）７号楼物业用房的不锈钢门框，需要华匹实业提供报价。华匹实业员工马建伟即找到附近的不锈钢商铺上海登闳金属制品有限公司负责人张x，让其去现场测量尺寸并报价。</w:t>
      </w:r>
    </w:p>
    <w:p>
      <w:pPr>
        <w:ind w:firstLineChars="200"/>
        <w:spacing w:line="360" w:lineRule="auto"/>
      </w:pPr>
      <w:r>
        <w:rPr/>
        <w:t xml:space="preserve">联合调查组通过调取监控了解到，4月5日11时18分，张x进入７号楼区域。11时54分开始着手测量门框，12时07分不慎从梯子上摔倒，导致头部受伤。现场的一名木工听到叫声，过去看到张x躺在登高梯边。</w:t>
      </w:r>
    </w:p>
    <w:p>
      <w:pPr>
        <w:spacing w:line="360" w:lineRule="auto"/>
      </w:pPr>
      <w:r>
        <w:rPr>
          <w:b/>
          <w:sz w:val="24"/>
        </w:rPr>
        <w:t xml:space="preserve">（二）事故救援情况</w:t>
      </w:r>
    </w:p>
    <w:p>
      <w:pPr>
        <w:ind w:firstLineChars="200"/>
        <w:spacing w:line="360" w:lineRule="auto"/>
      </w:pPr>
      <w:r>
        <w:rPr/>
        <w:t xml:space="preserve">120到场后即送第九人民医院抢救，2024年4月16日11时15分因抢救无效死亡。</w:t>
      </w:r>
    </w:p>
    <w:p>
      <w:pPr>
        <w:ind w:firstLineChars="200"/>
        <w:spacing w:line="360" w:lineRule="auto"/>
      </w:pPr>
      <w:r>
        <w:rPr/>
        <w:t xml:space="preserve">事故造成1人死亡。</w:t>
      </w:r>
    </w:p>
    <w:p>
      <w:pPr>
        <w:ind w:firstLineChars="200"/>
        <w:spacing w:line="360" w:lineRule="auto"/>
      </w:pPr>
      <w:r>
        <w:rPr/>
        <w:t xml:space="preserve">死者基本情况：张x，男，34岁，湖北省随州市人，身份证号：421xxxxxxxxxxx895，系上海登闳金属制品有限公司负责人，事发时受华匹实业口头委托正进行测量作业。</w:t>
      </w:r>
    </w:p>
    <w:p>
      <w:pPr>
        <w:ind w:firstLineChars="200"/>
        <w:spacing w:line="360" w:lineRule="auto"/>
      </w:pPr>
      <w:r>
        <w:rPr/>
        <w:t xml:space="preserve">本起事故造成的直接经济损失约：180万元。</w:t>
      </w:r>
    </w:p>
    <w:p>
      <w:pPr>
        <w:spacing w:line="360" w:lineRule="auto"/>
      </w:pPr>
      <w:r>
        <w:rPr>
          <w:b/>
          <w:sz w:val="24"/>
        </w:rPr>
        <w:t xml:space="preserve">（一）事故直接原因</w:t>
      </w:r>
    </w:p>
    <w:p>
      <w:pPr>
        <w:ind w:firstLineChars="200"/>
        <w:spacing w:line="360" w:lineRule="auto"/>
      </w:pPr>
      <w:r>
        <w:rPr/>
        <w:t xml:space="preserve">死者张x安全自我保护意识不强，在登高梯上进行测量作业未佩戴安全帽、未系安全绳，无任何保护措施，缺乏现场作业基本安全常识，在测量过程中失足坠落。</w:t>
      </w:r>
    </w:p>
    <w:p>
      <w:pPr>
        <w:spacing w:line="360" w:lineRule="auto"/>
      </w:pPr>
      <w:r>
        <w:rPr>
          <w:b/>
          <w:sz w:val="24"/>
        </w:rPr>
        <w:t xml:space="preserve">（二）事故间接原因</w:t>
      </w:r>
    </w:p>
    <w:p>
      <w:pPr>
        <w:ind w:firstLineChars="200"/>
        <w:spacing w:line="360" w:lineRule="auto"/>
      </w:pPr>
      <w:r>
        <w:rPr/>
        <w:t xml:space="preserve">华匹实业对处于开业前的准备和零星施工作业阶段的施工现场，特别是外来人员管理处于失控状态。事发当天，华匹实业未对从外部进入现场测量的张x进行人员登记，对作业内容也仅口头提醒要注意安全，事发时，张x从登高梯摔下时处于未系安全带、未戴安全帽的状态，华匹实业无安全管理人员在现场，未掌握来测量的张x具体作业情况，现场安全监管缺失。</w:t>
      </w:r>
    </w:p>
    <w:p>
      <w:pPr>
        <w:spacing w:line="360" w:lineRule="auto"/>
      </w:pPr>
      <w:r>
        <w:rPr>
          <w:b/>
          <w:sz w:val="24"/>
        </w:rPr>
        <w:t xml:space="preserve">（三）事故性质</w:t>
      </w:r>
    </w:p>
    <w:p>
      <w:pPr>
        <w:ind w:firstLineChars="200"/>
        <w:spacing w:line="360" w:lineRule="auto"/>
      </w:pPr>
      <w:r>
        <w:rPr/>
        <w:t xml:space="preserve">该起一人死亡事故定性为一般等级的生产安全责任事故。</w:t>
      </w:r>
    </w:p>
    <w:p>
      <w:pPr>
        <w:ind w:firstLineChars="200"/>
        <w:spacing w:line="360" w:lineRule="auto"/>
      </w:pPr>
      <w:r>
        <w:rPr/>
        <w:t xml:space="preserve">（一）死者张x安全自我保护意识不强，在登高梯上进行测量作业未佩戴安全帽、未系安全绳，无任何保护措施，缺乏现场作业基本安全常识，在测量过程中失足坠落，是导致该起死亡事故发生的直接原因，对该起事故的发生负有责任，鉴于本人已亡故，建议不予追究事故责任。</w:t>
      </w:r>
    </w:p>
    <w:p>
      <w:pPr>
        <w:ind w:firstLineChars="200"/>
        <w:spacing w:line="360" w:lineRule="auto"/>
      </w:pPr>
      <w:r>
        <w:rPr/>
        <w:t xml:space="preserve">（二）华匹实业对处于开业前的准备和零星施工作业阶段的施工现场，特别是外来人员管理处于失控状态。事发当天，华匹实业未对从外部进入现场测量的张x进行人员登记，对作业内容也仅口头提醒要注意安全，事发时，张x从登高梯摔下时处于未系安全带、未戴安全帽的状态，华匹实业无安全管理人员在现场，未掌握来测量的张x具体作业情况，现场安全监管缺失。华匹实业应对本起死亡事故的发生承担生产经营单位安全生产管理责任，建议区应急管理局依照国家安全生产法律法规对华匹实业处以罚款五十万元的行政处罚。</w:t>
      </w:r>
    </w:p>
    <w:p>
      <w:pPr>
        <w:ind w:firstLineChars="200"/>
        <w:spacing w:line="360" w:lineRule="auto"/>
      </w:pPr>
      <w:r>
        <w:rPr/>
        <w:t xml:space="preserve">华匹实业应按照企业内部安全生产管理制度，对相关责任人员作出相应的处罚，并提出有针对性的整改意见，切实落实整改措施，将相关情况一并报黄浦区应急管理局。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为深刻吸取事故教训，严防类似事故的再次发生，相关单位应开展自查自纠，举一反三，按照“四不放过”的原则，落实各项整改措施。</w:t>
      </w:r>
    </w:p>
    <w:p>
      <w:pPr>
        <w:ind w:firstLineChars="200"/>
        <w:spacing w:line="360" w:lineRule="auto"/>
      </w:pPr>
      <w:r>
        <w:rPr/>
        <w:t xml:space="preserve">华匹实业应切实强化作业人员安全生产教育培训工作，认真梳理和完善作业操作流程,加强对作业人员有针对性的岗前培训和安全技术交底,不断增强作业人员的自我保护意识,要加强对施工作业现场的安全管理，及时发现和制止作业人员违章作业行为，把各类事故隐患消除在萌芽状态。</w:t>
      </w:r>
    </w:p>
    <w:p>
      <w:pPr>
        <w:ind w:firstLineChars="200"/>
        <w:spacing w:line="360" w:lineRule="auto"/>
      </w:pPr>
      <w:r>
        <w:rPr/>
        <w:t xml:space="preserve">锐拓实业、华匹实业必须规范各类作业的承发包行为，要严格遵守国家的相关法律法规，任何施工工程都必须签订规范的施工工程合同和安全生产协议，约定甲乙双方的安全生产责任和义务，绝不容许出现任何安全生产管理方面的疏漏和盲点，认真落实施工项目的安全管理，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