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“2·23”松潘县较大道路交通事故调查报告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原文链接：https://www.safetybd.cn/csd-view/reportDetail?reportId=6547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松潘县岷江乡境内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2024-02-23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九寨沟县九旅出租汽车有限责任公司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中国,四川省,阿坝藏族羌族自治州,松潘县</w:t>
            </w:r>
          </w:p>
        </w:tc>
      </w:tr>
    </w:tbl>
    <w:p/>
    <w:p>
      <w:pPr>
        <w:pStyle w:val="Heading1"/>
        <w:spacing w:line="360" w:lineRule="auto"/>
      </w:pPr>
      <w:r>
        <w:rPr/>
        <w:t xml:space="preserve">二、事故概况</w:t>
      </w:r>
    </w:p>
    <w:p>
      <w:pPr>
        <w:ind w:firstLineChars="200"/>
        <w:spacing w:line="360" w:lineRule="auto"/>
      </w:pPr>
      <w:r>
        <w:rPr/>
        <w:t xml:space="preserve">2024年2月23日，松潘县岷江乡境内发生一起出租车单车道路交通事故，造成3人死亡、2人受伤和车辆受损，直接经济损失15万元。</w:t>
      </w:r>
    </w:p>
    <w:p>
      <w:pPr>
        <w:pStyle w:val="Heading1"/>
        <w:spacing w:line="360" w:lineRule="auto"/>
      </w:pPr>
      <w:r>
        <w:rPr/>
        <w:t xml:space="preserve">三、调查报告正文</w:t>
      </w:r>
    </w:p>
    <w:p>
      <w:pPr>
        <w:spacing w:line="360" w:lineRule="auto"/>
      </w:pPr>
      <w:r>
        <w:rPr>
          <w:b/>
          <w:sz w:val="24"/>
        </w:rPr>
        <w:t xml:space="preserve">（一）事故发生单位基本情况</w:t>
      </w:r>
    </w:p>
    <w:p>
      <w:pPr>
        <w:ind w:firstLineChars="200"/>
        <w:spacing w:line="360" w:lineRule="auto"/>
      </w:pPr>
      <w:r>
        <w:rPr/>
        <w:t xml:space="preserve">九寨沟县九旅出租汽车有限责任公司（以下简称“九旅出租汽车公司”）：属原九寨沟县九旅集团有限责任公司全资子公司，成立于2001年7月，性质为九寨沟县九旅集团有限责任公司独资注册的独立法人公司，法人为赵锡峰，注册资本为1000万元人民币，注册地址为九寨沟县漳扎镇火地坝，公司经营范围为“出租汽车客运，广告制作与发布”；2014年7月8日变更为民营企业股份公司，法人为赵锡峰；2023年12月29日，法人变更为张建友。道路运输经营许可证号：阿513225000034，有效期起：2020年11月19日，有效期止：2024年11月18日，法定代表人：赵锡峰，至今未变更法定代表人。该公司现共有出租车242辆，其中配发公司出租车特许经营权20个，另外222辆（其中9辆已下线）出租车经营权属个人拥有，向该公司逐月缴纳管理费。</w:t>
      </w:r>
    </w:p>
    <w:p>
      <w:pPr>
        <w:spacing w:line="360" w:lineRule="auto"/>
      </w:pPr>
      <w:r>
        <w:rPr>
          <w:b/>
          <w:sz w:val="24"/>
        </w:rPr>
        <w:t xml:space="preserve">（二）事故相关情况</w:t>
      </w:r>
    </w:p>
    <w:p>
      <w:pPr>
        <w:ind w:firstLineChars="200"/>
        <w:spacing w:line="360" w:lineRule="auto"/>
      </w:pPr>
      <w:r>
        <w:rPr/>
        <w:t xml:space="preserve">事故车辆基本情况：川URS662北京现代牌出租车注册登记车主为九寨沟县九旅出租汽车有限责任公司，车辆品牌为北京现代牌BH7156CCAS车辆识别代号：LBECNAFDXP2276249，发动机号码：PB209503，初次登记：2023年4月3日，检验有效期至2024年4月30日，车辆状态正常。购买中华联合财产保险股份有限公司阿坝中心支公司保险，交通事故责任强制保险单号为0223513222000332000096，道路客运承运人责任保险单号为022351322200043A000021，保险有效期自2023年3月31日至2024年3月30日，保险金额为：道路客运承运人责任保险250万元，机动车第三者责任保险200万元，车上人员责任保险（驾驶人）50万元，车上人员责任保险（乘客）每人50万元，不计免赔，保险状态正常。</w:t>
      </w:r>
    </w:p>
    <w:p>
      <w:pPr>
        <w:ind w:firstLineChars="200"/>
        <w:spacing w:line="360" w:lineRule="auto"/>
      </w:pPr>
      <w:r>
        <w:rPr/>
        <w:t xml:space="preserve">驾驶人基本情况：除某某，男，藏族，四川省九寨沟漳扎镇上四寨村3组26号附1号人，身份证号码：5132xxxxxxxxxxxxxx。持有C1驾驶证，驾驶证档案编号：510109039710，初次领证时间为2015年6月17日，发证机关为成都市公安局车管所，培训驾校为蜀州驾校，驾驶证有效期自2021年6月17日至2032年6月17日。巡游出租汽车驾驶员从业资格证初次领证时间为2023年3月16日，有效期自2023年3月16日至2054年9月19日止。持证状态正常，在本次事故中受伤。</w:t>
      </w:r>
    </w:p>
    <w:p>
      <w:pPr>
        <w:ind w:firstLineChars="200"/>
        <w:spacing w:line="360" w:lineRule="auto"/>
      </w:pPr>
      <w:r>
        <w:rPr/>
        <w:t xml:space="preserve">现场勘查情况：现场位于国道213线1957km+90m（岷江乡岷江村党永坤家住房前）路段。事故现场道路为二级沥青路面，直道，中心线为虚线，呈南北走向，南为松潘县镇江关镇方向，北为松潘县岷江乡政府方向，东为党永坤家，西为王泽东农家地，路面干燥、路况良好，视线良好，路面全宽905cm、机动车道宽760cm，事故路段为村庄路段，限速40km/h。</w:t>
      </w:r>
    </w:p>
    <w:p>
      <w:pPr>
        <w:ind w:firstLineChars="200"/>
        <w:spacing w:line="360" w:lineRule="auto"/>
      </w:pPr>
      <w:r>
        <w:rPr/>
        <w:t xml:space="preserve">检测鉴定情况：事故车辆川URS662号小型轿车转向系统、行车制动安全技术状况符合《机动车运行安全技术条件》（GB7258-2022）相关规定；事故车辆左前轮胎花纹与其他三个轮胎不一致，不符合《机动车运行安全技术条件》相关规定；事故车辆事发时的行驶速度为74km/h-75km/h（限速40km/h），超速；事故发生时，车辆上的人员均系了安全带。尸体检验鉴定情况：阿坝州公安局物证鉴定中心对杨某某、唐某某、袁某某3人进行法医学尸体检验鉴定，确定其死亡原因。鉴定意见为:唐某某、袁某某、杨某某均系因交通事故致胸腹脏器损伤死亡。驾驶人检测鉴定情况：所送血液样品中未检出乙醇（检出限为1.0mg/100mL），未酒后驾驶机动车。对驾驶人除某某进行了尿液吗啡/甲基安非他明联合检测（胶体金法），检测结果为阴性，未吸毒驾驶机动车。松潘县交警大队于3月1日将检验鉴定意见送达各方当事人家属，均无异议。</w:t>
      </w:r>
    </w:p>
    <w:p>
      <w:pPr>
        <w:spacing w:line="360" w:lineRule="auto"/>
      </w:pPr>
      <w:r>
        <w:rPr>
          <w:b/>
          <w:sz w:val="24"/>
        </w:rPr>
        <w:t xml:space="preserve">（一）事故发生经过</w:t>
      </w:r>
    </w:p>
    <w:p>
      <w:pPr>
        <w:ind w:firstLineChars="200"/>
        <w:spacing w:line="360" w:lineRule="auto"/>
      </w:pPr>
      <w:r>
        <w:rPr/>
        <w:t xml:space="preserve">2024年2月23日5时19分，四川省九寨沟县漳扎镇上四寨村驾驶人驾驶车牌号为川URS662北京现代牌出租车，到九寨沟县漳扎镇纳斯璞缇禅文化精品酒店搭乘袁某某、唐某某、高某某、杨某某4人（核载5人，实载5人），前往松潘县镇江关火车站。8时22分，该车行驶至国道213线1957km＋990m（小地名：松潘县岷江乡岷江村党永坤家门前）路段时，驶入左侧道路，撞上道路左侧路外村民党永坤家门前的毛石、红砖混凝土围墙，造成乘车人袁某某、唐某某、杨某某3人经松潘县人民医院抢救无效死亡，驾驶人除某某、乘车人高某某2人受伤，车辆受损、围墙损坏的道路交通事故。</w:t>
      </w:r>
    </w:p>
    <w:p>
      <w:pPr>
        <w:spacing w:line="360" w:lineRule="auto"/>
      </w:pPr>
      <w:r>
        <w:rPr>
          <w:b/>
          <w:sz w:val="24"/>
        </w:rPr>
        <w:t xml:space="preserve">（二）事故救援情况</w:t>
      </w:r>
    </w:p>
    <w:p>
      <w:pPr>
        <w:ind w:firstLineChars="200"/>
        <w:spacing w:line="360" w:lineRule="auto"/>
      </w:pPr>
      <w:r>
        <w:rPr/>
        <w:t xml:space="preserve">事故发生后，松潘县值班领导赓即带领相关部门赶赴现场开展现场处置、伤者救援等工作。松潘县、九寨沟县分别派出工作专班，依法开展善后处置工作，3月6日，3名死者遗体火化，善后处置完毕。2月24日，州政府副州长、公安局局长李鹏带领调查组迅速赶赴现场，指导事故应急救援、伤员救治和善后处置等工作。27日，事故调查组以《关于建议暂时停止九寨沟县九旅出租汽车有限责任公司运营的函》建议九寨沟县人民政府立即暂停该企业运营，并要求九寨沟县政府及时研究公司停运后，客运市场出现的新问题、新情况要及早谋划、制定应对措施，确保稳定。九寨沟县赓即对九寨沟县九旅出租汽车有限责任公司制定了应急运输保障方案，由岷江运业九寨沟子公司代管。</w:t>
      </w:r>
    </w:p>
    <w:p>
      <w:pPr>
        <w:ind w:firstLineChars="200"/>
        <w:spacing w:line="360" w:lineRule="auto"/>
      </w:pPr>
      <w:r>
        <w:rPr/>
        <w:t xml:space="preserve">事故造成3人死亡、2人受伤。</w:t>
      </w:r>
    </w:p>
    <w:p>
      <w:pPr>
        <w:ind w:firstLineChars="200"/>
        <w:spacing w:line="360" w:lineRule="auto"/>
      </w:pPr>
      <w:r>
        <w:rPr/>
        <w:t xml:space="preserve">直接经济损失15万元。</w:t>
      </w:r>
    </w:p>
    <w:p>
      <w:pPr>
        <w:spacing w:line="360" w:lineRule="auto"/>
      </w:pPr>
      <w:r>
        <w:rPr>
          <w:b/>
          <w:sz w:val="24"/>
        </w:rPr>
        <w:t xml:space="preserve">（一）事故直接原因</w:t>
      </w:r>
    </w:p>
    <w:p>
      <w:pPr>
        <w:ind w:firstLineChars="200"/>
        <w:spacing w:line="360" w:lineRule="auto"/>
      </w:pPr>
      <w:r>
        <w:rPr/>
        <w:t xml:space="preserve">川URS662小型轿车驾驶人除尕驾驶存在安全隐患的机动车上路行驶，疲劳驾驶，超速行驶（限速40km/h,实际速度74km/h-75km/h），是造成此次道路交通事故的直接原因。</w:t>
      </w:r>
    </w:p>
    <w:p>
      <w:pPr>
        <w:spacing w:line="360" w:lineRule="auto"/>
      </w:pPr>
      <w:r>
        <w:rPr>
          <w:b/>
          <w:sz w:val="24"/>
        </w:rPr>
        <w:t xml:space="preserve">（二）事故间接原因</w:t>
      </w:r>
    </w:p>
    <w:p>
      <w:pPr>
        <w:ind w:firstLineChars="200"/>
        <w:spacing w:line="360" w:lineRule="auto"/>
      </w:pPr>
      <w:r>
        <w:rPr/>
        <w:t xml:space="preserve">1.川URS662小型轿车驾驶人除尕道路交通安全意识淡薄，缺乏遵守法纪意识，导致疲劳驾驶车辆失控，驶入对向车道，撞上村民党永坤家毛石、红砖混凝土围墙。</w:t>
      </w:r>
    </w:p>
    <w:p>
      <w:pPr>
        <w:ind w:firstLineChars="200"/>
        <w:spacing w:line="360" w:lineRule="auto"/>
      </w:pPr>
      <w:r>
        <w:rPr/>
        <w:t xml:space="preserve">2.涉事车辆所属公司九旅出租汽车公司，安全生产主体责任落实不到位，安全教育学习流于形式，导致该公司驾驶员没有严格遵守机动车安全驾驶相关规定；未配备车辆卫星定位监控系统专职人员，车辆卫星定位监控系统形同虚设，事故发生前8分钟25秒，涉事车辆5次超速预警提醒，公司无人监管。</w:t>
      </w:r>
    </w:p>
    <w:p>
      <w:pPr>
        <w:ind w:firstLineChars="200"/>
        <w:spacing w:line="360" w:lineRule="auto"/>
      </w:pPr>
      <w:r>
        <w:rPr/>
        <w:t xml:space="preserve">3.部分乡镇党委政府和有关部门未深刻汲取2024年全省较大事故教训，举一反三抓道路交通安全工作措施不够，事故路段限速标识不齐，九寨沟县道路运输管理部门对九旅出租汽车公司源头安全监管不到位。</w:t>
      </w:r>
    </w:p>
    <w:p>
      <w:pPr>
        <w:spacing w:line="360" w:lineRule="auto"/>
      </w:pPr>
      <w:r>
        <w:rPr>
          <w:b/>
          <w:sz w:val="24"/>
        </w:rPr>
        <w:t xml:space="preserve">（三）事故性质</w:t>
      </w:r>
    </w:p>
    <w:p>
      <w:pPr>
        <w:ind w:firstLineChars="200"/>
        <w:spacing w:line="360" w:lineRule="auto"/>
      </w:pPr>
      <w:r>
        <w:rPr/>
        <w:t xml:space="preserve">“2·23”松潘县道路交通事故是一起较大生产安全责任事故。</w:t>
      </w:r>
    </w:p>
    <w:p>
      <w:pPr>
        <w:ind w:firstLineChars="200"/>
        <w:spacing w:line="360" w:lineRule="auto"/>
      </w:pPr>
      <w:r>
        <w:rPr/>
        <w:t xml:space="preserve">根据《中华人民共和国安全生产法》《中华人民共和国道路交通安全法》《生产安全事故报告和调查处理条例》（国务院令第493号）和《四川省安全生产条例》等规定，本着教育和惩处相结合的原则，在认真分析事故原因、性质的基础上，对相关责任人员和责任单位提出如下处理建议。</w:t>
      </w:r>
    </w:p>
    <w:p>
      <w:pPr>
        <w:spacing w:line="360" w:lineRule="auto"/>
      </w:pPr>
      <w:r>
        <w:rPr>
          <w:b/>
          <w:sz w:val="24"/>
        </w:rPr>
        <w:t xml:space="preserve">（一）建议移交事发地司法机关处理人员</w:t>
      </w:r>
    </w:p>
    <w:p>
      <w:pPr>
        <w:ind w:firstLineChars="200"/>
        <w:spacing w:line="360" w:lineRule="auto"/>
      </w:pPr>
      <w:r>
        <w:rPr/>
        <w:t xml:space="preserve">1.除某某，男，藏族，家庭住址：四川省九寨沟漳扎镇上四寨村3组26号附1号，身份证号码：5132xxxxxxxxxxxxxx，川URS662出租车驾驶人，驾驶不符合安全技术标准的车辆，疲劳驾驶，超速行驶导致事故发生，承担事故的全部责任，涉嫌构成交通肇事罪，已立案侦查。</w:t>
      </w:r>
    </w:p>
    <w:p>
      <w:pPr>
        <w:ind w:firstLineChars="200"/>
        <w:spacing w:line="360" w:lineRule="auto"/>
      </w:pPr>
      <w:r>
        <w:rPr/>
        <w:t xml:space="preserve">2.张建友，九旅出租汽车公司法定代表人，履行企业法人安全管理职责不到位，未依法建立健全安全生产管理制度、组织机构，未按规定配备安全生产管理人员和车辆卫星定位监控系统管理员，未落实公司驾驶员日常安全培训教育和入职管理等主体责任，涉嫌构成重大责任事故罪，建议移交司法机关立案调查。</w:t>
      </w:r>
    </w:p>
    <w:p>
      <w:pPr>
        <w:spacing w:line="360" w:lineRule="auto"/>
      </w:pPr>
      <w:r>
        <w:rPr>
          <w:b/>
          <w:sz w:val="24"/>
        </w:rPr>
        <w:t xml:space="preserve">（二）党纪政务处理建议</w:t>
      </w:r>
    </w:p>
    <w:p>
      <w:pPr>
        <w:ind w:firstLineChars="200"/>
        <w:spacing w:line="360" w:lineRule="auto"/>
      </w:pPr>
      <w:r>
        <w:rPr/>
        <w:t xml:space="preserve">对于在事故调查中发现的地方党委政府及相关部门的公职人员履职方面的问题线索及相关材料，移交州纪委监委，对有关人员的党纪政务处分、有关单位、组织处理的处理意见，由州纪委监委提出。</w:t>
      </w:r>
    </w:p>
    <w:p>
      <w:pPr>
        <w:spacing w:line="360" w:lineRule="auto"/>
      </w:pPr>
      <w:r>
        <w:rPr>
          <w:b/>
          <w:sz w:val="24"/>
        </w:rPr>
        <w:t xml:space="preserve">（三）对事故责任企业及相关责任人处理意见</w:t>
      </w:r>
    </w:p>
    <w:p>
      <w:pPr>
        <w:ind w:firstLineChars="200"/>
        <w:spacing w:line="360" w:lineRule="auto"/>
      </w:pPr>
      <w:r>
        <w:rPr/>
        <w:t xml:space="preserve">九旅出租汽车公司，安全生产主体责任落实严重缺失，安全生产管理机构、安全生产制度和安全生产岗位责任制不健全，安全管理人员缺失，安全生产教育培训不到位、走过场，安全生产专项经费未按规定提取，安全监管和隐患排查治理流于形式，重大风险隐患长期得不到治理。建议由州应急管理局、州交通运输局根据相关法律法规对该公司违法违规行为给予行政处罚。</w:t>
      </w:r>
    </w:p>
    <w:p>
      <w:pPr>
        <w:ind w:firstLineChars="200"/>
        <w:spacing w:line="360" w:lineRule="auto"/>
      </w:pPr>
      <w:r>
        <w:rPr/>
        <w:t xml:space="preserve">赵锡峰，九旅出租汽车公司2023年12月前法定代表人，任期内未依法履行安全生产工作职责，对本单位安全生产机构设置、人员配备、安全生产经费提取安排不到位，致该企业生产安全事故隐患长期未得到有效整治，对本次事故发生负有重要管理责任，建议由州应急管理局依法给予行政处罚。</w:t>
      </w:r>
    </w:p>
    <w:p>
      <w:pPr>
        <w:spacing w:line="360" w:lineRule="auto"/>
      </w:pPr>
      <w:r>
        <w:rPr>
          <w:b/>
          <w:sz w:val="24"/>
        </w:rPr>
        <w:t xml:space="preserve">（四）对调查发现的其他问题的处理建议</w:t>
      </w:r>
    </w:p>
    <w:p>
      <w:pPr>
        <w:ind w:firstLineChars="200"/>
        <w:spacing w:line="360" w:lineRule="auto"/>
      </w:pPr>
      <w:r>
        <w:rPr/>
        <w:t xml:space="preserve">1.松潘县就该次生产安全事故上报存在的迟报情况，建议州安委会在全州进行通报，建议松潘县委县政府向州委州政府作出深刻检讨。</w:t>
      </w:r>
    </w:p>
    <w:p>
      <w:pPr>
        <w:ind w:firstLineChars="200"/>
        <w:spacing w:line="360" w:lineRule="auto"/>
      </w:pPr>
      <w:r>
        <w:rPr/>
        <w:t xml:space="preserve">2.九寨沟县就此次事故存在源头监管不深不实、隐患治理长期久拖不决等问题，建议九寨沟县委县政府向州委州政府作出深刻检讨。</w:t>
      </w:r>
    </w:p>
    <w:p>
      <w:pPr>
        <w:ind w:firstLineChars="200"/>
        <w:spacing w:line="360" w:lineRule="auto"/>
      </w:pPr>
      <w:r>
        <w:rPr/>
        <w:t xml:space="preserve">（一）举一反三，深刻吸取事故教训。松潘县、九寨沟县要针对本次事故暴露出的责任落实不力问题，坚决把思想和行动统一到习近平总书记关于安全生产工作重要指示批示精神上来，按照安全生产“党政同责、一岗双责”和“三管三必须”要求，进一步落实县党委政府属地责任。充分认识抓好道路交通安全工作的重要性，督促相关部门不断完善道路交通安全监管协同联动机制，形成工作联动、数据共享、联合执法的道路交通安全工作合力。要充分认识事故信息报送工作重要性，坚决杜绝迟报、漏报、谎报、瞒报突发事故信息。</w:t>
      </w:r>
    </w:p>
    <w:p>
      <w:pPr>
        <w:ind w:firstLineChars="200"/>
        <w:spacing w:line="360" w:lineRule="auto"/>
      </w:pPr>
      <w:r>
        <w:rPr/>
        <w:t xml:space="preserve">（二）加强源头管理，优化勤务模式。各相关部门要深刻汲取“2.23”松潘县较大道路交通事故教训，强化行业监管。交通运输部门要严格企业源头监管，严把车辆准入关，坚决杜绝不符合规定的车辆进入道路运输市场；加强重点运输企业安全监管，深入辖区重点运输企业开展安全检查，督促企业严格履行安全生产主体责任，加强车辆安全管理，坚决杜绝带病车上路行驶；督促企业对驾驶人、安全员以警示教育、学习交通安全法律法规等方式定期开展安全培训。公安交警部门要优化勤务部署，加强基层警务力量配备，加大对隐患突出点和违法多发点的勤务管理，提高重要节点、重点时段、重点路段“见警率”。加强重点隐患车辆分析研判，落实分级分类查控机制，着力提升重点隐患车辆精准查缉效能，最大限度显性用警，防止路面漏管失控。</w:t>
      </w:r>
    </w:p>
    <w:p>
      <w:pPr>
        <w:ind w:firstLineChars="200"/>
        <w:spacing w:line="360" w:lineRule="auto"/>
      </w:pPr>
      <w:r>
        <w:rPr/>
        <w:t xml:space="preserve">（三）齐抓共管，开展专项整治。以《全州道路交通安全专项大整治》为抓手，系统治理、精准治理、科学治理，进一步强弱项、补短板、堵漏洞，推动道路交通事故预防工作走深做实。州级各相关单位要全面、准确掌握全州道路交通安全隐患路段基础信息，查找全州道路交通事故预防薄弱环节，督促指导各县（市）逐一治理。健全完善道路交通安全风险管控和隐患排查治理双重预防机制，有效防范化解道路交通安全隐患。</w:t>
      </w:r>
    </w:p>
    <w:p>
      <w:pPr>
        <w:ind w:firstLineChars="200"/>
        <w:spacing w:line="360" w:lineRule="auto"/>
      </w:pPr>
      <w:r>
        <w:rPr/>
        <w:t xml:space="preserve">（四）加强宣传工作，强化事故警示教育。州交通运输局牵头，州交警支队、应急管理局和相关县（市）配合，按照《四川省关于落实生产安全事故调查处理“四不放过”要求的工作措施》相关规定，制作本次事故警示教育片。由州安办牵头，公安、交通等相关部门配合，对近几年发生在州内的生产安全典型事故制作警示教育片，以身边发生的典型事故案例向群众宣传违法行为危害性，全面提升群众安全法制观念和安全保护意识，从思想上消除侥幸心理，增强自律意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