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重庆市黔江区炉渣综合利用项目厂房工程“8.31”一般触电事故调查报告</w:t>
      </w:r>
    </w:p>
    <w:p>
      <w:pPr>
        <w:spacing w:before="20" w:after="20"/>
      </w:pPr>
      <w:r>
        <w:rPr>
          <w:color w:val="888888"/>
          <w:sz w:val="18"/>
        </w:rPr>
        <w:t xml:space="preserve">来源：重庆市黔江区应急管理局　重庆市黔江区应急管理局·事故调查报告</w:t>
      </w:r>
    </w:p>
    <w:p>
      <w:pPr>
        <w:spacing w:before="20" w:after="20"/>
      </w:pPr>
      <w:r>
        <w:rPr>
          <w:color w:val="888888"/>
          <w:sz w:val="18"/>
        </w:rPr>
        <w:t xml:space="preserve">原文链接：https://www.qianjiang.gov.cn/bmjd/xzfgzbm/qyjglj/zwgk_49221/fdzdgknr_49223/yjgl/zhsg/dcbg/202605/t20260512_15668922.html</w:t>
      </w:r>
    </w:p>
    <w:p>
      <w:pPr>
        <w:spacing w:before="20" w:after="20"/>
      </w:pPr>
      <w:r>
        <w:rPr>
          <w:color w:val="888888"/>
          <w:sz w:val="18"/>
        </w:rPr>
        <w:t xml:space="preserve">发布时间：2023-11-21　抓取时间：2026-09-29</w:t>
      </w:r>
    </w:p>
    <w:p/>
    <w:p>
      <w:pPr>
        <w:spacing w:line="360" w:lineRule="auto" w:before="60" w:after="60"/>
        <w:ind w:firstLine="480"/>
      </w:pPr>
      <w:r>
        <w:t xml:space="preserve">重庆市黔江区炉渣综合利用项目厂房工程“8·31”一般触电事故调查报告</w:t>
      </w:r>
    </w:p>
    <w:p>
      <w:pPr>
        <w:spacing w:line="360" w:lineRule="auto" w:before="60" w:after="60"/>
        <w:ind w:firstLine="480"/>
      </w:pPr>
      <w:r>
        <w:t xml:space="preserve"> </w:t>
      </w:r>
    </w:p>
    <w:p>
      <w:pPr>
        <w:spacing w:line="360" w:lineRule="auto" w:before="60" w:after="60"/>
        <w:ind w:firstLine="480"/>
      </w:pPr>
      <w:r>
        <w:t xml:space="preserve">2023年8月31日5时3分许，在重庆市黔江区城南街道牛郎社区4组（坳田隧道旁）的黔江区炉渣综合利用项目厂房施工现场，重庆佳泽建材加工有限公司的泵车操作员在操控遥控器将泵车臂架伸展时发生一起触电事故，造成1人死亡，直接经济损失39万元。</w:t>
      </w:r>
    </w:p>
    <w:p>
      <w:pPr>
        <w:spacing w:line="360" w:lineRule="auto" w:before="60" w:after="60"/>
        <w:ind w:firstLine="480"/>
      </w:pPr>
      <w:r>
        <w:t xml:space="preserve">依据《中华人民共和国安全生产法》《生产安全事故报告和调查处理条例》及《重庆市安全生产条例》等有关法律法规的规定，经黔江区人民政府授权，成立由区应急局牵头，区公安局、区经济信息委、区住房城乡建委、区交通局、区总工会等部门组成的重庆市黔江区炉渣综合利用项目厂房工程“8·31”一般触电事故调查组（以下简称“事故调查组”），并邀请区纪委监委机关、区检察院派员参加。</w:t>
      </w:r>
    </w:p>
    <w:p>
      <w:pPr>
        <w:spacing w:line="360" w:lineRule="auto" w:before="60" w:after="60"/>
        <w:ind w:firstLine="480"/>
      </w:pPr>
      <w:r>
        <w:t xml:space="preserve">按照“科学严谨、依法依规、实事求是、注重实效”和“四不放过”原则，事故调查组通过现场勘查、调查取证、查阅资料、询问有关人员，查明了事故经过、原因、应急处置、人员伤亡和直接经济损失，认定了事故性质和责任，提出了对相关责任人的处理意见和事故防范措施建议。</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