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黔江正阳重庆三木文广告有限公司“10.15”一般高处坠落事故调查报告</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原文链接：https://www.qianjiang.gov.cn/bmjd/xzfgzbm/qyjglj/zwgk_49221/fdzdgknr_49223/yjgl/zhsg/dcbg/202605/t20260512_15668920.html</w:t>
      </w:r>
    </w:p>
    <w:p>
      <w:pPr>
        <w:spacing w:before="20" w:after="20"/>
      </w:pPr>
      <w:r>
        <w:rPr>
          <w:color w:val="888888"/>
          <w:sz w:val="18"/>
        </w:rPr>
        <w:t xml:space="preserve">发布时间：2023-12-20　抓取时间：2026-09-29</w:t>
      </w:r>
    </w:p>
    <w:p/>
    <w:p>
      <w:pPr>
        <w:spacing w:line="360" w:lineRule="auto" w:before="60" w:after="60"/>
        <w:ind w:firstLine="480"/>
      </w:pPr>
      <w:r>
        <w:t xml:space="preserve">黔江正阳重庆三木文广告有限公司“10·15”一般高处坠落事故调查报告</w:t>
      </w:r>
    </w:p>
    <w:p>
      <w:pPr>
        <w:spacing w:line="360" w:lineRule="auto" w:before="60" w:after="60"/>
        <w:ind w:firstLine="480"/>
      </w:pPr>
      <w:r>
        <w:t xml:space="preserve"> </w:t>
      </w:r>
    </w:p>
    <w:p>
      <w:pPr>
        <w:spacing w:line="360" w:lineRule="auto" w:before="60" w:after="60"/>
        <w:ind w:firstLine="480"/>
      </w:pPr>
      <w:r>
        <w:t xml:space="preserve">2023年10月15日上午11时30分左右，在重庆市黔江区正阳街道正舟路南段检察院四分院斜对面的重庆凡卓装饰工程有限公司广告牌拆卸作业现场，发生一起死亡一人的一般高处坠落事故，直接经济损失约3.58万元。</w:t>
      </w:r>
    </w:p>
    <w:p>
      <w:pPr>
        <w:spacing w:line="360" w:lineRule="auto" w:before="60" w:after="60"/>
        <w:ind w:firstLine="480"/>
      </w:pPr>
      <w:r>
        <w:t xml:space="preserve">依据《中华人民共和国安全生产法》《生产安全事故报告和调查处理条例》及《重庆市安全生产条例》等有关法律法规的规定，经黔江区人民政府授权，成立由区应急局牵头，区公安局、区城管局、区总工会等部门组成的黔江正阳重庆三木文广告有限公司“10·15”一般高处坠落事故调查组（以下简称“事故调查组”），并邀请区纪委监委机关、区检察院派员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认定了事故性质和责任，提出了对相关责任人的处理意见和事故防范措施建议。</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