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重庆长昌禄商业管理有限公司“5·16”一般机械伤害亡人事故防范和整改落实情况评估报告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原文链接：https://www.cqyz.gov.cn/bm_229/qyjj/zwgk_97157/fdzdgknr_97159/yjgl_109245/yjjydqk_9124/202507/t20250725_14847294.html</w:t>
      </w:r>
    </w:p>
    <w:p>
      <w:pPr>
        <w:spacing w:before="20" w:after="20"/>
      </w:pPr>
      <w:r>
        <w:rPr>
          <w:color w:val="888888"/>
          <w:sz w:val="18"/>
        </w:rPr>
        <w:t xml:space="preserve">发布时间：2025-07-25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11500103MB1937380K/2025-00077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2025-07-25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2025-07-25</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11500103MB1937380K/2025-00077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2025-07-25</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2025-07-25</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重庆长昌禄商业管理有限公司“5·16”一般机械伤害亡人事故防范和整改落实情况评估报告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长昌禄商业管理有限公司“5·16”一般机械伤害亡人事故防范和整改落实情况进行了评估，形成了《重庆长昌禄商业管理有限公司“5·16”一般机械伤害亡人事故防范和整改落实情况评估报告》，现将评估报告公开发布。</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2025年7月25日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重庆长昌禄商业管理有限公司</w:t>
      </w:r>
    </w:p>
    <w:p>
      <w:pPr>
        <w:spacing w:line="360" w:lineRule="auto" w:before="60" w:after="60"/>
        <w:ind w:firstLine="480"/>
      </w:pPr>
      <w:r>
        <w:rPr>
          <w:b/>
          <w:bCs/>
        </w:rPr>
        <w:t xml:space="preserve">“5·16”一般机械伤害亡人事故防范和</w:t>
      </w:r>
    </w:p>
    <w:p>
      <w:pPr>
        <w:spacing w:line="360" w:lineRule="auto" w:before="60" w:after="60"/>
        <w:ind w:firstLine="480"/>
      </w:pPr>
      <w:r>
        <w:rPr>
          <w:b/>
          <w:bCs/>
        </w:rPr>
        <w:t xml:space="preserve">整改落实情况评估报告</w:t>
      </w:r>
    </w:p>
    <w:p>
      <w:pPr>
        <w:spacing w:line="360" w:lineRule="auto" w:before="60" w:after="60"/>
        <w:ind w:firstLine="480"/>
      </w:pPr>
      <w:r>
        <w:rPr>
          <w:b/>
          <w:bCs/>
        </w:rPr>
        <w:t xml:space="preserve">
          <w:br/>
        </w:t>
      </w:r>
    </w:p>
    <w:p>
      <w:pPr>
        <w:spacing w:line="360" w:lineRule="auto" w:before="60" w:after="60"/>
        <w:ind w:firstLine="480"/>
      </w:pPr>
      <w:r>
        <w:t xml:space="preserve">2024年5月16日12时10分许，在渝中区菜袁路3号一液压升降平台处发生一起一般机械伤害亡人事故，导致1人死亡。</w:t>
      </w:r>
    </w:p>
    <w:p>
      <w:pPr>
        <w:spacing w:line="360" w:lineRule="auto" w:before="60" w:after="60"/>
        <w:ind w:firstLine="480"/>
      </w:pPr>
      <w:r>
        <w:t xml:space="preserve">事故发生后，区政府成立事故调查组，对该起事故开展调查，形成了《重庆长昌禄商业管理有限公司“5·16”一般机械伤害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管理局、区公安分局、区总工会、区交通运输委、区市场监管局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管理局根据区政府批复，依据《中华人民共和国安全生产法》第一百一十四条第一款第一项之规定，对重庆长昌禄商业管理有限公司给予罚款50万元的行政处罚，因该公司未在法定期限内履行罚款缴纳义务，区应急管理局已申请法院强制执行；依据《中华人民共和国安全生产法》第九十五条第一款第一项之规定，对重庆长昌禄商业管理有限公司实际负责人徐XX给予罚款1.44万元的行政处罚，目前罚款已缴纳到位。</w:t>
      </w:r>
    </w:p>
    <w:p>
      <w:pPr>
        <w:spacing w:line="360" w:lineRule="auto" w:before="60" w:after="60"/>
        <w:ind w:firstLine="480"/>
      </w:pPr>
      <w:r>
        <w:t xml:space="preserve">三、事故预防及整改防范措施落实情况</w:t>
      </w:r>
    </w:p>
    <w:p>
      <w:pPr>
        <w:spacing w:line="360" w:lineRule="auto" w:before="60" w:after="60"/>
        <w:ind w:firstLine="480"/>
      </w:pPr>
      <w:r>
        <w:t xml:space="preserve">1.重庆长昌禄商业管理有限公司目前已撤场，未再从事经营活动，暂无法对其进行评估。</w:t>
      </w:r>
    </w:p>
    <w:p>
      <w:pPr>
        <w:spacing w:line="360" w:lineRule="auto" w:before="60" w:after="60"/>
        <w:ind w:firstLine="480"/>
      </w:pPr>
      <w:r>
        <w:t xml:space="preserve">2.区交通运输委督促了长途汽车站加强对各承租单位的统一协调、管理，定期开展安全检查，已开展“有事说是”警示教育活动，行业领域未再发生类似事故。</w:t>
      </w:r>
    </w:p>
    <w:p>
      <w:pPr>
        <w:spacing w:line="360" w:lineRule="auto" w:before="60" w:after="60"/>
        <w:ind w:firstLine="480"/>
      </w:pPr>
      <w:r>
        <w:t xml:space="preserve">3.菜园坝街道办事处已“有事说是”警示教育活动和安全宣传教育，对辖区生产经营单位开展了安全检查，协助相关部门处置安全问题。</w:t>
      </w:r>
    </w:p>
    <w:p>
      <w:pPr>
        <w:spacing w:line="360" w:lineRule="auto" w:before="60" w:after="60"/>
        <w:ind w:firstLine="480"/>
      </w:pPr>
      <w:r>
        <w:t xml:space="preserve">四、总体评估结论情况</w:t>
      </w:r>
    </w:p>
    <w:p>
      <w:pPr>
        <w:spacing w:line="360" w:lineRule="auto" w:before="60" w:after="60"/>
        <w:ind w:firstLine="480"/>
      </w:pPr>
      <w:r>
        <w:t xml:space="preserve">区应急管理局按照事故调查报告提出的处理建议，依法依规对事故负有责任单位和责任人立案查处，落实了行政处罚工作；区交通运输委、菜园坝街道办事处按照整改防范措施要求，落实了相关工作。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重庆长昌禄商业管理有限公司“5·16”一般机械伤害亡人事故防范和整改落实情况评估报告.doc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