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洛阳孟津河南宸岳化工有限公司“10·11”一般火灾事故调查报告（网上公示稿）</w:t>
      </w:r>
    </w:p>
    <w:p>
      <w:pPr>
        <w:spacing w:before="20" w:after="20"/>
      </w:pPr>
      <w:r>
        <w:rPr>
          <w:color w:val="888888"/>
          <w:sz w:val="18"/>
        </w:rPr>
        <w:t xml:space="preserve">来源：洛阳市政府　洛阳市·安全生产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原文链接：https://yjglj.ly.gov.cn/2025/11-21/940124.html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发布时间：2025-11-21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53488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5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进入适老模式 无障碍阅读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429125" cy="666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机构概况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公共服务</w:t>
      </w:r>
    </w:p>
    <w:p>
      <w:pPr>
        <w:spacing w:line="360" w:lineRule="auto" w:before="60" w:after="60"/>
        <w:ind w:firstLine="480"/>
      </w:pPr>
      <w:r>
        <w:t xml:space="preserve">• 党风廉政建设</w:t>
      </w:r>
    </w:p>
    <w:p>
      <w:pPr>
        <w:spacing w:line="360" w:lineRule="auto" w:before="60" w:after="60"/>
        <w:ind w:firstLine="480"/>
      </w:pPr>
      <w:r>
        <w:t xml:space="preserve">•  交流互动 @国务院，我来说 </w:t>
      </w:r>
    </w:p>
    <w:p>
      <w:pPr>
        <w:spacing w:line="360" w:lineRule="auto" w:before="60" w:after="60"/>
        <w:ind w:firstLine="480"/>
      </w:pPr>
      <w:r>
        <w:t xml:space="preserve"> 安全生产  政务公开 - 法定主动公开内容 - 重点领域信息公开 - 安全生产  </w:t>
      </w:r>
    </w:p>
    <w:p>
      <w:pPr>
        <w:pStyle w:val="Heading1"/>
      </w:pPr>
      <w:r>
        <w:t xml:space="preserve">洛阳孟津河南宸岳化工有限公司“10·11”一般火灾事故调查报告（网上公示稿）</w:t>
      </w:r>
    </w:p>
    <w:p>
      <w:pPr>
        <w:spacing w:line="360" w:lineRule="auto" w:before="60" w:after="60"/>
        <w:ind w:firstLine="480"/>
      </w:pPr>
      <w:r>
        <w:t xml:space="preserve"> 更新时间：2025-11-21 09:05 </w:t>
      </w:r>
    </w:p>
    <w:p>
      <w:pPr>
        <w:spacing w:line="360" w:lineRule="auto" w:before="60" w:after="60"/>
        <w:ind w:firstLine="480"/>
      </w:pPr>
      <w:r>
        <w:t xml:space="preserve">洛阳孟津河南宸岳化工有限公司“10·11”一般火灾事故调查报告（网上公示稿）.pdf</w:t>
      </w:r>
    </w:p>
    <w:p>
      <w:pPr>
        <w:spacing w:line="360" w:lineRule="auto" w:before="60" w:after="60"/>
        <w:ind w:firstLine="480"/>
      </w:pPr>
      <w:r>
        <w:t xml:space="preserve"> (编辑：)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 - 各省市政府网站 - 〉  中华人民共和国应急管理部 河南省应急管理厅 郑州市应急局 平顶山市应急局 商丘市应急局 新乡市应急局 焦作市应急局 三门峡市应急局 济源市应急局  </w:t>
      </w:r>
    </w:p>
    <w:p>
      <w:pPr>
        <w:spacing w:line="360" w:lineRule="auto" w:before="60" w:after="60"/>
        <w:ind w:firstLine="480"/>
      </w:pPr>
      <w:r>
        <w:t xml:space="preserve">•  - 市政府网站 - 〉  洛阳市政府网站 洛阳市人力资源和社会保障局 洛阳商务局 洛阳市司法局 洛阳民政局 洛阳市公安局 洛阳市发展和改革委员会  </w:t>
      </w:r>
    </w:p>
    <w:p>
      <w:pPr>
        <w:spacing w:line="360" w:lineRule="auto" w:before="60" w:after="60"/>
        <w:ind w:firstLine="480"/>
      </w:pPr>
      <w:r>
        <w:t xml:space="preserve">•  - 其他网站 - 〉  人民网 大河网  </w:t>
      </w:r>
    </w:p>
    <w:p>
      <w:pPr>
        <w:spacing w:line="360" w:lineRule="auto" w:before="60" w:after="60"/>
        <w:ind w:firstLine="480"/>
      </w:pPr>
      <w:r>
        <w:t xml:space="preserve"> 网站首页/ 机构概况/ 政务公开/ 政务服务/ 公共服务/ 党风廉政建设/ 交流互动 </w:t>
      </w:r>
    </w:p>
    <w:p>
      <w:pPr>
        <w:spacing w:line="360" w:lineRule="auto" w:before="60" w:after="60"/>
        <w:ind w:firstLine="480"/>
      </w:pPr>
      版权所有 © 洛阳市应急管理局 标识码：4103000051 备案编号：豫ICP备2021010588号-1
      <w:br/>
       豫公网安备：41031102000266号 单位：洛阳市应急管理局
      <w:br/>
       地址：河南省洛阳市党政办公大楼1266 电话：037965590152
      <w:br/>
       24小时值班电话：037960217151 邮箱：lysxcxlk@126.com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2867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85725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jpg"/><Relationship Id="rIdImg6" Type="http://schemas.openxmlformats.org/officeDocument/2006/relationships/image" Target="media/image6.jpg"/></Relationships>
</file>