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布尔津新疆兴居名筑工程建设有限责任公司“8·22”一般伤害事故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来源：布尔津县人民政府　布尔津县·政府信息公开（API）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原文链接：https://www.brj.gov.cn/govxxgk/001001/2025-12-15/995e81eb-15a8-43f2-9ba4-3936d57d7c61.html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发布时间：2025-12-15　抓取时间：2026-10-18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布尔津新疆兴居名筑工程建设有限责任公司“8·22”一般伤害事故 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DB001-002012009-2025-06815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现行有效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综合政务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应急管理/安全生产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3"/>
      </w:pPr>
      <w:r>
        <w:t xml:space="preserve">布尔津新疆兴居名筑工程建设有限责任公司“8·22”一般伤害事故 调查报告</w:t>
      </w:r>
    </w:p>
    <w:p>
      <w:pPr>
        <w:spacing w:line="360" w:lineRule="auto" w:before="60" w:after="60"/>
        <w:ind w:firstLine="480"/>
      </w:pPr>
      <w:br/>
      附件： 布尔津县“8·22”事故调查报告（定2.2）.docx
      <w:br/>
       附件： 附件一.docx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