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罗湖区黄贝街道“20210915”触电一般事故调查报告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原文链接：https://www.szlh.gov.cn/zwgk/zdlyxxgk/aqsc/dcbg/content/post_9417189.html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发布时间：2021-12-01　抓取时间：2026-10-17</w:t>
      </w:r>
    </w:p>
    <w:p/>
    <w:p>
      <w:pPr>
        <w:pStyle w:val="Heading2"/>
      </w:pPr>
      <w:r>
        <w:t xml:space="preserve">罗湖区黄贝街道“20210915”触电一般事故调查报告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发布时间：2021-12-01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罗湖区黄贝街道“20210915”触电一般事故调查报告，全文共43页。详情请见附件下载处。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罗湖区黄贝街道“20210915”触电一般事故调查报告.pdf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pStyle w:val="Heading3"/>
      </w:pPr>
      <w:r>
        <w:drawing>
          <wp:inline distT="0" distB="0" distL="0" distR="0">
            <wp:extent cx="2971800" cy="571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