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余姚泗门宁波金涛电子有限公司“5·22”一般机械伤害事故调查报告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原文链接：https://www.yy.gov.cn/col/col1229895039/art/2026/art_48e39504154146fba7a69211e056c41f.html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发布时间：2026-10-13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政府信息公开 &gt; 重点公开领域 &gt; 安全生产 &gt; 事故通报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余姚泗门宁波金涛电子有限公司“5·22”一般机械伤害事故调查报告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2026- 10- 13 15: 45 浏览次数: 字体：[ 大 中 小 ] 信息来源: 余姚市应急管理局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2026- 10- 13 15: 45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信息来源: 余姚市应急管理局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5月22日4时30分许，位于余姚市泗门镇楝树下村下庙山路18号的宁波金涛电子有限公司压铸车间内发生一起机械伤害事故，造成1人死亡，直接经济损失约185万元（不含事故罚款）。根据《生产安全事故报告和调查处理条例》（国务院令第493号）第十九条第二款、第二十二条等规定，经余姚市人民政府授权，由市应急管理局牵头，会同市公安局、市总工会、泗门镇人民政府等部门单位组成事故调查组，同时邀请市纪委市监委、市检察院派员参加，聘请安全领域专家参与事故调查工作。事故调查组按照“科学严谨、依法依规、实事求是、注重实效”和“四不放过”的原则，通过现场勘验、调查取证和询问有关人员，查明了事故发生的经过、原因、救援处置、人员伤亡和直接经济损失等情况，认定了事故性质和责任，提出了对有关责任单位和责任人员的处理建议，并针对事故原因及暴露出的突出问题，提出了事故防范措施。根据《生产安全事故报告和调查处理条例》（国务院令第493号） 第二条、第三条规定，经调查认定，宁波金涛电子有限公司“5·22”一般机械伤害事故是一起因员工安全意识不足，违反设备安全操作规程，在设备未完全断电情况下，违规进入设备危险作业区域；同时设备防护缺失，企业安全管理缺位造成的一般生产安全责任事故。余姚泗门宁波金涛电子有限公司“5·22”一般机械伤害事故调查报告.wps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[全文下载]：附件下载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