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广宁赤坑合坑自建房“8·16”一般高处坠落事故调查报告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原文链接：https://www.gdgn.gov.cn/zwgk/zdlyxxgk/scaqsgxxgk/scaqsgdcbgxx/content/post_3042220.html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抓取时间：2026-10-17</w:t>
      </w:r>
    </w:p>
    <w:p/>
    <w:p>
      <w:pPr>
        <w:pStyle w:val="Heading2"/>
      </w:pPr>
      <w:r>
        <w:t xml:space="preserve">广宁赤坑合坑自建房“8·16”一般高处坠落事故调查报告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日期：2024年10月18日 09:37:23 阅读： -   大 小  </w:t>
      </w:r>
    </w:p>
    <w:p>
      <w:pPr>
        <w:spacing w:line="360" w:lineRule="auto" w:before="60" w:after="60"/>
        <w:ind w:firstLine="480"/>
      </w:pPr>
      <w:r>
        <w:t xml:space="preserve">广宁赤坑合坑自建房“8·16”一般高处坠落事故调查报告.pdf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'3042220')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