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天津市北辰区加瑞恒动机械设备厂（个体工商户）“7·27”一般高处跌落事故调查报告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原文链接：https://www.tjbc.gov.cn/zwgk/zfxxgk/xxgk_wbj/zjyq_xxgk_yjglj/xxgk_fdzdgk_yjglj/xxgk_zdmsxx_yjglj/xxgk_aqsc_yjglj/202610/t20261016_7633929.html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