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宜春袁州新田镇射鹏村“1·4”较大事故调查报告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来源：宜春市应急管理局　宜春市·事故通报/调查报告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原文链接：https://www.yichun.gov.cn/ycsrmzf/sgtb/pc/content/2056655442218393600/content_2056655442218393600.html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发布时间：2025-11-03　抓取时间：2026-10-23</w:t>
      </w:r>
    </w:p>
    <w:p/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p>
      <w:pPr>
        <w:spacing w:line="360" w:lineRule="auto" w:before="60" w:after="60"/>
        <w:ind w:firstLine="480"/>
      </w:pPr>
      <w:r>
        <w:t xml:space="preserve">   宜春市人民政府  </w:t>
      </w:r>
    </w:p>
    <w:p>
      <w:pPr>
        <w:spacing w:line="360" w:lineRule="auto" w:before="60" w:after="60"/>
        <w:ind w:firstLine="480"/>
      </w:pPr>
      <w:r>
        <w:t xml:space="preserve">•  索引号： 733920680B/2025-0154531 </w:t>
      </w:r>
    </w:p>
    <w:p>
      <w:pPr>
        <w:spacing w:line="360" w:lineRule="auto" w:before="60" w:after="60"/>
        <w:ind w:firstLine="480"/>
      </w:pPr>
      <w:r>
        <w:t xml:space="preserve">•  发布机构： 宜春市应急管理局 </w:t>
      </w:r>
    </w:p>
    <w:p>
      <w:pPr>
        <w:spacing w:line="360" w:lineRule="auto" w:before="60" w:after="60"/>
        <w:ind w:firstLine="480"/>
      </w:pPr>
      <w:r>
        <w:t xml:space="preserve">•  文件编号：  </w:t>
      </w:r>
    </w:p>
    <w:p>
      <w:pPr>
        <w:spacing w:line="360" w:lineRule="auto" w:before="60" w:after="60"/>
        <w:ind w:firstLine="480"/>
      </w:pPr>
      <w:r>
        <w:t xml:space="preserve">•  发文日期：  </w:t>
      </w:r>
    </w:p>
    <w:p>
      <w:pPr>
        <w:spacing w:line="360" w:lineRule="auto" w:before="60" w:after="60"/>
        <w:ind w:firstLine="480"/>
      </w:pPr>
      <w:r>
        <w:t xml:space="preserve">•  公开方式：  </w:t>
      </w:r>
    </w:p>
    <w:p>
      <w:pPr>
        <w:spacing w:line="360" w:lineRule="auto" w:before="60" w:after="60"/>
        <w:ind w:firstLine="480"/>
      </w:pPr>
      <w:r>
        <w:t xml:space="preserve">•  公开时限：  </w:t>
      </w:r>
    </w:p>
    <w:p>
      <w:pPr>
        <w:spacing w:line="360" w:lineRule="auto" w:before="60" w:after="60"/>
        <w:ind w:firstLine="480"/>
      </w:pPr>
      <w:r>
        <w:t xml:space="preserve">•  公开范围：  </w:t>
      </w:r>
    </w:p>
    <w:p>
      <w:pPr>
        <w:spacing w:line="360" w:lineRule="auto" w:before="60" w:after="60"/>
        <w:ind w:firstLine="480"/>
      </w:pPr>
      <w:r>
        <w:t xml:space="preserve">•  分类：  </w:t>
      </w:r>
    </w:p>
    <w:p>
      <w:pPr>
        <w:pStyle w:val="Heading1"/>
      </w:pPr>
      <w:r>
        <w:t xml:space="preserve">宜春袁州新田镇射鹏村“1·4”较大事故调查报告</w:t>
      </w:r>
    </w:p>
    <w:p>
      <w:pPr>
        <w:spacing w:line="360" w:lineRule="auto" w:before="60" w:after="60"/>
        <w:ind w:firstLine="480"/>
      </w:pPr>
      <w:r>
        <w:t xml:space="preserve">  信息来源：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>
      <w:pPr>
        <w:pStyle w:val="Heading3"/>
      </w:pPr>
      <w:r>
        <w:t xml:space="preserve">相关稿件</w:t>
      </w:r>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【关闭窗口】</w:t>
      </w:r>
    </w:p>
    <w:p>
      <w:pPr>
        <w:spacing w:line="360" w:lineRule="auto" w:before="60" w:after="60"/>
        <w:ind w:firstLine="480"/>
      </w:pPr>
      <w:r>
        <w:t xml:space="preserve">• 江西省人民政府</w:t>
      </w:r>
    </w:p>
    <w:p>
      <w:pPr>
        <w:spacing w:line="360" w:lineRule="auto" w:before="60" w:after="60"/>
        <w:ind w:firstLine="480"/>
      </w:pPr>
      <w:r>
        <w:t xml:space="preserve">• 市政府部门</w:t>
      </w:r>
    </w:p>
    <w:p>
      <w:pPr>
        <w:spacing w:line="360" w:lineRule="auto" w:before="60" w:after="60"/>
        <w:ind w:firstLine="480"/>
      </w:pPr>
      <w:r>
        <w:t xml:space="preserve">• 县市区人民政府</w:t>
      </w:r>
    </w:p>
    <w:p>
      <w:pPr>
        <w:spacing w:line="360" w:lineRule="auto" w:before="60" w:after="60"/>
        <w:ind w:firstLine="480"/>
      </w:pPr>
      <w:r>
        <w:t xml:space="preserve">• 其他部门网站</w:t>
      </w:r>
    </w:p>
    <w:p>
      <w:pPr>
        <w:spacing w:line="360" w:lineRule="auto" w:before="60" w:after="60"/>
        <w:ind w:firstLine="480"/>
      </w:pPr>
      <w:r>
        <w:t xml:space="preserve">•  市发改委</w:t>
      </w:r>
    </w:p>
    <w:p>
      <w:pPr>
        <w:spacing w:line="360" w:lineRule="auto" w:before="60" w:after="60"/>
        <w:ind w:firstLine="480"/>
      </w:pPr>
      <w:r>
        <w:t xml:space="preserve">• 市教育体育局</w:t>
      </w:r>
    </w:p>
    <w:p>
      <w:pPr>
        <w:spacing w:line="360" w:lineRule="auto" w:before="60" w:after="60"/>
        <w:ind w:firstLine="480"/>
      </w:pPr>
      <w:r>
        <w:t xml:space="preserve">• 市科学技术局</w:t>
      </w:r>
    </w:p>
    <w:p>
      <w:pPr>
        <w:spacing w:line="360" w:lineRule="auto" w:before="60" w:after="60"/>
        <w:ind w:firstLine="480"/>
      </w:pPr>
      <w:r>
        <w:t xml:space="preserve">• 市工信局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市人力资源和社会保障局</w:t>
      </w:r>
    </w:p>
    <w:p>
      <w:pPr>
        <w:spacing w:line="360" w:lineRule="auto" w:before="60" w:after="60"/>
        <w:ind w:firstLine="480"/>
      </w:pPr>
      <w:r>
        <w:t xml:space="preserve">• 市自然资源局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市住房和城乡建设局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市农业农村局</w:t>
      </w:r>
    </w:p>
    <w:p>
      <w:pPr>
        <w:spacing w:line="360" w:lineRule="auto" w:before="60" w:after="60"/>
        <w:ind w:firstLine="480"/>
      </w:pPr>
      <w:r>
        <w:t xml:space="preserve">• 市商务局</w:t>
      </w:r>
    </w:p>
    <w:p>
      <w:pPr>
        <w:spacing w:line="360" w:lineRule="auto" w:before="60" w:after="60"/>
        <w:ind w:firstLine="480"/>
      </w:pPr>
      <w:r>
        <w:t xml:space="preserve">• 市文化广电旅游局</w:t>
      </w:r>
    </w:p>
    <w:p>
      <w:pPr>
        <w:spacing w:line="360" w:lineRule="auto" w:before="60" w:after="60"/>
        <w:ind w:firstLine="480"/>
      </w:pPr>
      <w:r>
        <w:t xml:space="preserve">• 市卫生健康委员会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市应急管理局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市国有资产监督管理委员会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市市场监督管理局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市医疗保障局</w:t>
      </w:r>
    </w:p>
    <w:p>
      <w:pPr>
        <w:spacing w:line="360" w:lineRule="auto" w:before="60" w:after="60"/>
        <w:ind w:firstLine="480"/>
      </w:pPr>
      <w:r>
        <w:t xml:space="preserve">• 市行政审批局</w:t>
      </w:r>
    </w:p>
    <w:p>
      <w:pPr>
        <w:spacing w:line="360" w:lineRule="auto" w:before="60" w:after="60"/>
        <w:ind w:firstLine="480"/>
      </w:pPr>
      <w:r>
        <w:t xml:space="preserve">• 市综合行政执法局</w:t>
      </w:r>
    </w:p>
    <w:p>
      <w:pPr>
        <w:spacing w:line="360" w:lineRule="auto" w:before="60" w:after="60"/>
        <w:ind w:firstLine="480"/>
      </w:pPr>
      <w:r>
        <w:t xml:space="preserve">• 袁州区</w:t>
      </w:r>
    </w:p>
    <w:p>
      <w:pPr>
        <w:spacing w:line="360" w:lineRule="auto" w:before="60" w:after="60"/>
        <w:ind w:firstLine="480"/>
      </w:pPr>
      <w:r>
        <w:t xml:space="preserve">• 樟树市</w:t>
      </w:r>
    </w:p>
    <w:p>
      <w:pPr>
        <w:spacing w:line="360" w:lineRule="auto" w:before="60" w:after="60"/>
        <w:ind w:firstLine="480"/>
      </w:pPr>
      <w:r>
        <w:t xml:space="preserve">• 丰城市</w:t>
      </w:r>
    </w:p>
    <w:p>
      <w:pPr>
        <w:spacing w:line="360" w:lineRule="auto" w:before="60" w:after="60"/>
        <w:ind w:firstLine="480"/>
      </w:pPr>
      <w:r>
        <w:t xml:space="preserve">• 靖安县</w:t>
      </w:r>
    </w:p>
    <w:p>
      <w:pPr>
        <w:spacing w:line="360" w:lineRule="auto" w:before="60" w:after="60"/>
        <w:ind w:firstLine="480"/>
      </w:pPr>
      <w:r>
        <w:t xml:space="preserve">• 奉新县</w:t>
      </w:r>
    </w:p>
    <w:p>
      <w:pPr>
        <w:spacing w:line="360" w:lineRule="auto" w:before="60" w:after="60"/>
        <w:ind w:firstLine="480"/>
      </w:pPr>
      <w:r>
        <w:t xml:space="preserve">• 高安市</w:t>
      </w:r>
    </w:p>
    <w:p>
      <w:pPr>
        <w:spacing w:line="360" w:lineRule="auto" w:before="60" w:after="60"/>
        <w:ind w:firstLine="480"/>
      </w:pPr>
      <w:r>
        <w:t xml:space="preserve">• 上高县</w:t>
      </w:r>
    </w:p>
    <w:p>
      <w:pPr>
        <w:spacing w:line="360" w:lineRule="auto" w:before="60" w:after="60"/>
        <w:ind w:firstLine="480"/>
      </w:pPr>
      <w:r>
        <w:t xml:space="preserve">• 宜丰县</w:t>
      </w:r>
    </w:p>
    <w:p>
      <w:pPr>
        <w:spacing w:line="360" w:lineRule="auto" w:before="60" w:after="60"/>
        <w:ind w:firstLine="480"/>
      </w:pPr>
      <w:r>
        <w:t xml:space="preserve">• 铜鼓县 </w:t>
      </w:r>
    </w:p>
    <w:p>
      <w:pPr>
        <w:spacing w:line="360" w:lineRule="auto" w:before="60" w:after="60"/>
        <w:ind w:firstLine="480"/>
      </w:pPr>
      <w:r>
        <w:t xml:space="preserve">• 万载县</w:t>
      </w:r>
    </w:p>
    <w:p>
      <w:pPr>
        <w:spacing w:line="360" w:lineRule="auto" w:before="60" w:after="60"/>
        <w:ind w:firstLine="480"/>
      </w:pPr>
      <w:r>
        <w:t xml:space="preserve">• 纪委监委网</w:t>
      </w:r>
    </w:p>
    <w:p>
      <w:pPr>
        <w:spacing w:line="360" w:lineRule="auto" w:before="60" w:after="60"/>
        <w:ind w:firstLine="480"/>
      </w:pPr>
      <w:r>
        <w:t xml:space="preserve">• 宜春市人大</w:t>
      </w:r>
    </w:p>
    <w:p>
      <w:pPr>
        <w:spacing w:line="360" w:lineRule="auto" w:before="60" w:after="60"/>
        <w:ind w:firstLine="480"/>
      </w:pPr>
      <w:r>
        <w:t xml:space="preserve">• 宜春市政协</w:t>
      </w:r>
    </w:p>
    <w:p>
      <w:pPr>
        <w:spacing w:line="360" w:lineRule="auto" w:before="60" w:after="60"/>
        <w:ind w:firstLine="480"/>
      </w:pPr>
      <w:r>
        <w:t xml:space="preserve">• 国家税务总局宜春市税务局</w:t>
      </w:r>
    </w:p>
    <w:p>
      <w:pPr>
        <w:spacing w:line="360" w:lineRule="auto" w:before="60" w:after="60"/>
        <w:ind w:firstLine="480"/>
      </w:pPr>
      <w:r>
        <w:t xml:space="preserve">• 宜春市机关事务管理中心</w:t>
      </w:r>
    </w:p>
    <w:p>
      <w:pPr>
        <w:spacing w:line="360" w:lineRule="auto" w:before="60" w:after="60"/>
        <w:ind w:firstLine="480"/>
      </w:pPr>
      <w:r>
        <w:t xml:space="preserve">• 宜春市公积金管理中心</w:t>
      </w:r>
    </w:p>
    <w:p>
      <w:pPr>
        <w:spacing w:line="360" w:lineRule="auto" w:before="60" w:after="60"/>
        <w:ind w:firstLine="480"/>
      </w:pPr>
      <w:r>
        <w:t xml:space="preserve">• 宜春经济开发区</w:t>
      </w:r>
    </w:p>
    <w:p>
      <w:pPr>
        <w:spacing w:line="360" w:lineRule="auto" w:before="60" w:after="60"/>
        <w:ind w:firstLine="480"/>
      </w:pPr>
      <w:r>
        <w:t xml:space="preserve">• 宜春市公路事业发展中心</w:t>
      </w:r>
    </w:p>
    <w:p>
      <w:pPr>
        <w:spacing w:line="360" w:lineRule="auto" w:before="60" w:after="60"/>
        <w:ind w:firstLine="480"/>
      </w:pPr>
      <w:r>
        <w:t xml:space="preserve">• 明月山温泉风景名胜区管理委员会</w:t>
      </w:r>
    </w:p>
    <w:p>
      <w:pPr>
        <w:spacing w:line="360" w:lineRule="auto" w:before="60" w:after="60"/>
        <w:ind w:firstLine="480"/>
      </w:pPr>
      <w:r>
        <w:t xml:space="preserve">• 宜春市档案馆</w:t>
      </w:r>
    </w:p>
    <w:p>
      <w:pPr>
        <w:spacing w:line="360" w:lineRule="auto" w:before="60" w:after="60"/>
        <w:ind w:firstLine="480"/>
      </w:pPr>
      <w:r>
        <w:t xml:space="preserve">• 宜春宜阳新区</w:t>
      </w:r>
    </w:p>
    <w:p>
      <w:pPr>
        <w:spacing w:line="360" w:lineRule="auto" w:before="60" w:after="60"/>
        <w:ind w:firstLine="480"/>
      </w:pPr>
      <w:r>
        <w:t xml:space="preserve">• 宜春学院</w:t>
      </w:r>
    </w:p>
    <w:p>
      <w:pPr>
        <w:spacing w:line="360" w:lineRule="auto" w:before="60" w:after="60"/>
        <w:ind w:firstLine="480"/>
      </w:pPr>
      <w:r>
        <w:t xml:space="preserve">• 宜春职业技术学院</w:t>
      </w:r>
    </w:p>
    <w:p>
      <w:pPr>
        <w:spacing w:line="360" w:lineRule="auto" w:before="60" w:after="60"/>
        <w:ind w:firstLine="480"/>
      </w:pPr>
      <w:r>
        <w:t xml:space="preserve">• 宜春市妇女联合会</w:t>
      </w:r>
    </w:p>
    <w:p>
      <w:pPr>
        <w:spacing w:line="360" w:lineRule="auto" w:before="60" w:after="60"/>
        <w:ind w:firstLine="480"/>
      </w:pPr>
      <w:r>
        <w:t xml:space="preserve">• 宜春市红十字会</w:t>
      </w:r>
    </w:p>
    <w:p>
      <w:pPr>
        <w:spacing w:line="360" w:lineRule="auto" w:before="60" w:after="60"/>
        <w:ind w:firstLine="480"/>
      </w:pPr>
      <w:r>
        <w:t xml:space="preserve">• 宜春市残疾人联合会</w:t>
      </w:r>
    </w:p>
    <w:p>
      <w:pPr>
        <w:spacing w:line="360" w:lineRule="auto" w:before="60" w:after="60"/>
        <w:ind w:firstLine="480"/>
      </w:pPr>
      <w:r>
        <w:t xml:space="preserve">• 关于我们</w:t>
      </w:r>
    </w:p>
    <w:p>
      <w:pPr>
        <w:spacing w:line="360" w:lineRule="auto" w:before="60" w:after="60"/>
        <w:ind w:firstLine="480"/>
      </w:pPr>
      <w:r>
        <w:t xml:space="preserve">• 网站帮助</w:t>
      </w:r>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 主办单位：宜春市人民政府
      <w:br/>
       承办单位：宜春市人民政府办公室 
    </w:p>
    <w:p>
      <w:pPr>
        <w:spacing w:line="360" w:lineRule="auto" w:before="60" w:after="60"/>
        <w:ind w:firstLine="480"/>
      </w:pPr>
       政府网站标识码：3609000002 
      <w:br/>
       备案编号：赣ICP备06000141号
      <w:br/>
        赣公网安备 36090202000004号
      <w:br/>
       联系方式：ycdata@yichun.gov.cn 
    </w:p>
    <w:p>
      <w:pPr>
        <w:spacing w:line="360" w:lineRule="auto" w:before="60" w:after="60"/>
        <w:ind w:firstLine="480"/>
      </w:pPr>
       本站已支持 IPv6
      <w:br/>
       技术支持：宜春市数据局
      <w:br/>
       版权所有：中国宜春政府网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0193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